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2DCE8D" w14:textId="15D4DA3F" w:rsidR="00084A8F" w:rsidRPr="00861C50" w:rsidRDefault="00922A6B" w:rsidP="001950AA">
      <w:pPr>
        <w:pStyle w:val="Heading2"/>
        <w:spacing w:before="0" w:after="0"/>
        <w:jc w:val="center"/>
        <w:rPr>
          <w:rFonts w:cs="Arial"/>
          <w:color w:val="auto"/>
          <w:sz w:val="22"/>
          <w:szCs w:val="22"/>
          <w:lang w:val="en-GB"/>
        </w:rPr>
      </w:pPr>
      <w:r w:rsidRPr="00861C50">
        <w:rPr>
          <w:rFonts w:cs="Arial"/>
          <w:color w:val="auto"/>
          <w:sz w:val="22"/>
          <w:szCs w:val="22"/>
          <w:lang w:val="en-GB"/>
        </w:rPr>
        <w:t>TECHNICAL SPECIFICATION FOR SERVICES</w:t>
      </w:r>
    </w:p>
    <w:p w14:paraId="481D4ABF" w14:textId="77777777" w:rsidR="008A3D3D" w:rsidRPr="00861C50" w:rsidRDefault="008A3D3D" w:rsidP="001950AA">
      <w:pPr>
        <w:spacing w:after="0"/>
        <w:rPr>
          <w:rFonts w:cs="Arial"/>
          <w:lang w:val="en-GB"/>
        </w:rPr>
      </w:pPr>
    </w:p>
    <w:p w14:paraId="1144E0BE" w14:textId="640B0A3F" w:rsidR="00F60193" w:rsidRPr="00861C50" w:rsidRDefault="009868B6" w:rsidP="00AC24BC">
      <w:pPr>
        <w:pBdr>
          <w:top w:val="single" w:sz="4" w:space="1" w:color="auto"/>
          <w:bottom w:val="single" w:sz="6" w:space="0" w:color="auto"/>
          <w:between w:val="single" w:sz="4" w:space="1" w:color="auto"/>
        </w:pBdr>
        <w:shd w:val="clear" w:color="auto" w:fill="CCAED0"/>
        <w:tabs>
          <w:tab w:val="left" w:pos="284"/>
        </w:tabs>
        <w:spacing w:after="0" w:line="240" w:lineRule="auto"/>
        <w:jc w:val="center"/>
        <w:rPr>
          <w:rFonts w:cs="Arial"/>
          <w:b/>
          <w:bCs/>
          <w:lang w:val="en-GB"/>
        </w:rPr>
      </w:pPr>
      <w:r w:rsidRPr="00861C50">
        <w:rPr>
          <w:rFonts w:cs="Arial"/>
          <w:b/>
          <w:bCs/>
          <w:lang w:val="en-GB"/>
        </w:rPr>
        <w:t>DESCRIPTION OF THE SUBJECT OF THE CONTRACT</w:t>
      </w:r>
    </w:p>
    <w:p w14:paraId="63585AE3" w14:textId="77777777" w:rsidR="005661D8" w:rsidRPr="00861C50" w:rsidRDefault="005661D8" w:rsidP="003A0B92">
      <w:pPr>
        <w:pBdr>
          <w:top w:val="single" w:sz="4" w:space="1" w:color="auto"/>
          <w:bottom w:val="single" w:sz="6" w:space="0" w:color="auto"/>
          <w:between w:val="single" w:sz="4" w:space="1" w:color="auto"/>
        </w:pBdr>
        <w:shd w:val="clear" w:color="auto" w:fill="FFFFFF" w:themeFill="background1"/>
        <w:spacing w:after="0" w:line="240" w:lineRule="auto"/>
        <w:jc w:val="center"/>
        <w:rPr>
          <w:rFonts w:cs="Arial"/>
          <w:lang w:val="en-GB"/>
        </w:rPr>
      </w:pPr>
    </w:p>
    <w:p w14:paraId="5E584879" w14:textId="083E8A33" w:rsidR="003F2E98" w:rsidRPr="00861C50" w:rsidRDefault="1649452C" w:rsidP="008352D6">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cs="Arial"/>
          <w:b w:val="0"/>
          <w:bCs w:val="0"/>
          <w:i/>
          <w:iCs/>
          <w:color w:val="auto"/>
          <w:sz w:val="22"/>
          <w:szCs w:val="22"/>
          <w:lang w:val="en-GB"/>
        </w:rPr>
      </w:pPr>
      <w:r w:rsidRPr="00861C50">
        <w:rPr>
          <w:rFonts w:cs="Arial"/>
          <w:color w:val="auto"/>
          <w:sz w:val="22"/>
          <w:szCs w:val="22"/>
          <w:lang w:val="en-GB"/>
        </w:rPr>
        <w:t xml:space="preserve">TERMS AND DEFINITIONS  </w:t>
      </w:r>
    </w:p>
    <w:p w14:paraId="64EF69F9" w14:textId="79ACF677" w:rsidR="005A42BE" w:rsidRPr="00861C50" w:rsidRDefault="000F28CF" w:rsidP="003D689C">
      <w:pPr>
        <w:spacing w:before="60" w:after="0"/>
        <w:jc w:val="both"/>
        <w:rPr>
          <w:rFonts w:eastAsia="Arial" w:cs="Arial"/>
          <w:lang w:val="en-GB"/>
        </w:rPr>
      </w:pPr>
      <w:r w:rsidRPr="00861C50">
        <w:rPr>
          <w:rFonts w:cs="Arial"/>
          <w:b/>
          <w:bCs/>
          <w:lang w:val="en-GB"/>
        </w:rPr>
        <w:t xml:space="preserve">Client </w:t>
      </w:r>
      <w:r w:rsidRPr="00861C50">
        <w:rPr>
          <w:rFonts w:cs="Arial"/>
          <w:lang w:val="en-GB"/>
        </w:rPr>
        <w:t xml:space="preserve">means LTG </w:t>
      </w:r>
      <w:proofErr w:type="spellStart"/>
      <w:r w:rsidRPr="00861C50">
        <w:rPr>
          <w:rFonts w:cs="Arial"/>
          <w:lang w:val="en-GB"/>
        </w:rPr>
        <w:t>Kompetencijų</w:t>
      </w:r>
      <w:proofErr w:type="spellEnd"/>
      <w:r w:rsidRPr="00861C50">
        <w:rPr>
          <w:rFonts w:cs="Arial"/>
          <w:lang w:val="en-GB"/>
        </w:rPr>
        <w:t xml:space="preserve"> </w:t>
      </w:r>
      <w:proofErr w:type="spellStart"/>
      <w:r w:rsidRPr="00861C50">
        <w:rPr>
          <w:rFonts w:cs="Arial"/>
          <w:lang w:val="en-GB"/>
        </w:rPr>
        <w:t>centras</w:t>
      </w:r>
      <w:proofErr w:type="spellEnd"/>
      <w:r w:rsidRPr="00861C50">
        <w:rPr>
          <w:rFonts w:cs="Arial"/>
          <w:lang w:val="en-GB"/>
        </w:rPr>
        <w:t xml:space="preserve"> UAB.</w:t>
      </w:r>
    </w:p>
    <w:p w14:paraId="72EF512B" w14:textId="43B8BBBC" w:rsidR="00667904" w:rsidRPr="00861C50" w:rsidRDefault="00667904" w:rsidP="003D689C">
      <w:pPr>
        <w:spacing w:before="60" w:after="0"/>
        <w:jc w:val="both"/>
        <w:rPr>
          <w:rFonts w:cs="Arial"/>
          <w:b/>
          <w:bCs/>
          <w:lang w:val="en-GB"/>
        </w:rPr>
      </w:pPr>
      <w:r w:rsidRPr="00861C50">
        <w:rPr>
          <w:rFonts w:eastAsia="Arial" w:cs="Arial"/>
          <w:b/>
          <w:bCs/>
          <w:lang w:val="en-GB"/>
        </w:rPr>
        <w:t>LTG</w:t>
      </w:r>
      <w:r w:rsidRPr="00861C50">
        <w:rPr>
          <w:rFonts w:eastAsia="Arial" w:cs="Arial"/>
          <w:lang w:val="en-GB"/>
        </w:rPr>
        <w:t xml:space="preserve"> means Lietuvos </w:t>
      </w:r>
      <w:proofErr w:type="spellStart"/>
      <w:r w:rsidRPr="00861C50">
        <w:rPr>
          <w:rFonts w:eastAsia="Arial" w:cs="Arial"/>
          <w:lang w:val="en-GB"/>
        </w:rPr>
        <w:t>geležinkeliai</w:t>
      </w:r>
      <w:proofErr w:type="spellEnd"/>
      <w:r w:rsidRPr="00861C50">
        <w:rPr>
          <w:rFonts w:eastAsia="Arial" w:cs="Arial"/>
          <w:lang w:val="en-GB"/>
        </w:rPr>
        <w:t xml:space="preserve"> AB and/or its directly managed legal entities and other related companies.</w:t>
      </w:r>
    </w:p>
    <w:p w14:paraId="56A323FA" w14:textId="4CEB410C" w:rsidR="005A42BE" w:rsidRPr="00861C50" w:rsidRDefault="005A42BE" w:rsidP="001950AA">
      <w:pPr>
        <w:spacing w:after="0"/>
        <w:jc w:val="both"/>
        <w:rPr>
          <w:rFonts w:cs="Arial"/>
          <w:lang w:val="en-GB"/>
        </w:rPr>
      </w:pPr>
      <w:r w:rsidRPr="00861C50">
        <w:rPr>
          <w:rFonts w:cs="Arial"/>
          <w:b/>
          <w:bCs/>
          <w:lang w:val="en-GB"/>
        </w:rPr>
        <w:t>Supplier</w:t>
      </w:r>
      <w:r w:rsidRPr="00861C50">
        <w:rPr>
          <w:rFonts w:cs="Arial"/>
          <w:lang w:val="en-GB"/>
        </w:rPr>
        <w:t xml:space="preserve"> means an economic entity, including a natural person, private legal person, public legal person, other organisations and their subdivisions or a group of such persons, with whom the Buyer / Company / Client concludes the Contract.</w:t>
      </w:r>
    </w:p>
    <w:p w14:paraId="563A39A0" w14:textId="3086FB80" w:rsidR="00A4000C" w:rsidRPr="00861C50" w:rsidRDefault="00A4000C" w:rsidP="001950AA">
      <w:pPr>
        <w:spacing w:after="0"/>
        <w:jc w:val="both"/>
        <w:rPr>
          <w:rFonts w:cs="Arial"/>
          <w:lang w:val="en-GB"/>
        </w:rPr>
      </w:pPr>
      <w:r w:rsidRPr="00861C50">
        <w:rPr>
          <w:rFonts w:cs="Arial"/>
          <w:b/>
          <w:bCs/>
          <w:lang w:val="en-GB"/>
        </w:rPr>
        <w:t>System</w:t>
      </w:r>
      <w:r w:rsidRPr="00861C50">
        <w:rPr>
          <w:rFonts w:cs="Arial"/>
          <w:lang w:val="en-GB"/>
        </w:rPr>
        <w:t xml:space="preserve"> means the Customer Relationship Management system Microsoft Dynamics 365 (</w:t>
      </w:r>
      <w:r w:rsidRPr="00861C50">
        <w:rPr>
          <w:rFonts w:cs="Arial"/>
          <w:b/>
          <w:bCs/>
          <w:lang w:val="en-GB"/>
        </w:rPr>
        <w:t>D365</w:t>
      </w:r>
      <w:r w:rsidRPr="00861C50">
        <w:rPr>
          <w:rFonts w:cs="Arial"/>
          <w:lang w:val="en-GB"/>
        </w:rPr>
        <w:t>).</w:t>
      </w:r>
    </w:p>
    <w:p w14:paraId="11EB2CED" w14:textId="2A6DCF01" w:rsidR="0018109B" w:rsidRPr="00861C50" w:rsidRDefault="0018109B" w:rsidP="0018109B">
      <w:pPr>
        <w:spacing w:after="0"/>
        <w:rPr>
          <w:rFonts w:cs="Arial"/>
          <w:lang w:val="en-GB"/>
        </w:rPr>
      </w:pPr>
      <w:r w:rsidRPr="00861C50">
        <w:rPr>
          <w:rFonts w:cs="Arial"/>
          <w:b/>
          <w:bCs/>
          <w:lang w:val="en-GB"/>
        </w:rPr>
        <w:t>Products</w:t>
      </w:r>
      <w:r w:rsidRPr="00861C50">
        <w:rPr>
          <w:rFonts w:cs="Arial"/>
          <w:lang w:val="en-GB"/>
        </w:rPr>
        <w:t xml:space="preserve"> means System licences.</w:t>
      </w:r>
    </w:p>
    <w:p w14:paraId="6789296A" w14:textId="52489AF4" w:rsidR="00B05C97" w:rsidRPr="00861C50" w:rsidRDefault="00BF70FE" w:rsidP="00B05C97">
      <w:pPr>
        <w:spacing w:after="0"/>
        <w:rPr>
          <w:rFonts w:cs="Arial"/>
          <w:lang w:val="en-GB"/>
        </w:rPr>
      </w:pPr>
      <w:r w:rsidRPr="00861C50">
        <w:rPr>
          <w:rFonts w:cs="Arial"/>
          <w:b/>
          <w:bCs/>
          <w:lang w:val="en-GB"/>
        </w:rPr>
        <w:t>Support Services</w:t>
      </w:r>
      <w:r w:rsidRPr="00861C50">
        <w:rPr>
          <w:rFonts w:cs="Arial"/>
          <w:lang w:val="en-GB"/>
        </w:rPr>
        <w:t xml:space="preserve"> means a set of actions designed to respond quickly to malfunctions and requests related to the operation of the System, and to promptly resolve them in order to restore the functionality of the System and ensure the availability of the service.</w:t>
      </w:r>
    </w:p>
    <w:p w14:paraId="242EB204" w14:textId="4ADE1B34" w:rsidR="00B05C97" w:rsidRPr="00861C50" w:rsidRDefault="00A4000C" w:rsidP="001950AA">
      <w:pPr>
        <w:spacing w:after="0"/>
        <w:rPr>
          <w:rFonts w:cs="Arial"/>
          <w:lang w:val="en-GB"/>
        </w:rPr>
      </w:pPr>
      <w:r w:rsidRPr="00861C50">
        <w:rPr>
          <w:rFonts w:cs="Arial"/>
          <w:b/>
          <w:bCs/>
          <w:lang w:val="en-GB"/>
        </w:rPr>
        <w:t>Maintenance Services</w:t>
      </w:r>
      <w:r w:rsidRPr="00861C50">
        <w:rPr>
          <w:rFonts w:cs="Arial"/>
          <w:lang w:val="en-GB"/>
        </w:rPr>
        <w:t xml:space="preserve"> means regular, planned actions to ensure the stability, safety, optimal performance and compliance with specifications of the System, by reducing the likelihood of failures, optimising the use of System resources and ensuring long-term reliability.</w:t>
      </w:r>
    </w:p>
    <w:p w14:paraId="66C7EA7D" w14:textId="4405626C" w:rsidR="004F7DE7" w:rsidRPr="00861C50" w:rsidRDefault="004F7DE7" w:rsidP="001950AA">
      <w:pPr>
        <w:spacing w:after="0"/>
        <w:rPr>
          <w:rFonts w:cs="Arial"/>
          <w:lang w:val="en-GB"/>
        </w:rPr>
      </w:pPr>
      <w:r w:rsidRPr="00861C50">
        <w:rPr>
          <w:rFonts w:cs="Arial"/>
          <w:b/>
          <w:bCs/>
          <w:lang w:val="en-GB"/>
        </w:rPr>
        <w:t>Development Services</w:t>
      </w:r>
      <w:r w:rsidRPr="00861C50">
        <w:rPr>
          <w:rFonts w:cs="Arial"/>
          <w:lang w:val="en-GB"/>
        </w:rPr>
        <w:t xml:space="preserve"> means a set of activities aimed at designing, improving and developing the System to meet user needs, version requirements and business objectives.</w:t>
      </w:r>
    </w:p>
    <w:p w14:paraId="5AE49B6A" w14:textId="4113BC46" w:rsidR="0018109B" w:rsidRPr="00861C50" w:rsidRDefault="0018109B" w:rsidP="001950AA">
      <w:pPr>
        <w:spacing w:after="0"/>
        <w:rPr>
          <w:rFonts w:cs="Arial"/>
          <w:lang w:val="en-GB"/>
        </w:rPr>
      </w:pPr>
      <w:r w:rsidRPr="00861C50">
        <w:rPr>
          <w:rFonts w:cs="Arial"/>
          <w:b/>
          <w:bCs/>
          <w:lang w:val="en-GB"/>
        </w:rPr>
        <w:t>Services</w:t>
      </w:r>
      <w:r w:rsidRPr="00861C50">
        <w:rPr>
          <w:rFonts w:cs="Arial"/>
          <w:lang w:val="en-GB"/>
        </w:rPr>
        <w:t xml:space="preserve"> means System Support, Maintenance and Development Services.</w:t>
      </w:r>
    </w:p>
    <w:p w14:paraId="518DC690" w14:textId="7D92B95C" w:rsidR="00100C13" w:rsidRPr="00861C50" w:rsidRDefault="007310F8" w:rsidP="001950AA">
      <w:pPr>
        <w:spacing w:after="0"/>
        <w:jc w:val="both"/>
        <w:rPr>
          <w:rFonts w:cs="Arial"/>
          <w:lang w:val="en-GB"/>
        </w:rPr>
      </w:pPr>
      <w:r w:rsidRPr="00861C50">
        <w:rPr>
          <w:rFonts w:cs="Arial"/>
          <w:b/>
          <w:bCs/>
          <w:lang w:val="en-GB"/>
        </w:rPr>
        <w:t>Contract</w:t>
      </w:r>
      <w:r w:rsidRPr="00861C50">
        <w:rPr>
          <w:rFonts w:cs="Arial"/>
          <w:lang w:val="en-GB"/>
        </w:rPr>
        <w:t xml:space="preserve"> means the Contract concluded between the Supplier and the Client on the Subject of the Contract.</w:t>
      </w:r>
    </w:p>
    <w:p w14:paraId="3112E11E" w14:textId="23D93670" w:rsidR="00F56E9C" w:rsidRPr="00861C50" w:rsidRDefault="00F56E9C" w:rsidP="001950AA">
      <w:pPr>
        <w:spacing w:after="0"/>
        <w:jc w:val="both"/>
        <w:rPr>
          <w:rFonts w:cs="Arial"/>
          <w:lang w:val="en-GB"/>
        </w:rPr>
      </w:pPr>
      <w:r w:rsidRPr="00861C50">
        <w:rPr>
          <w:rFonts w:cs="Arial"/>
          <w:b/>
          <w:bCs/>
          <w:lang w:val="en-GB"/>
        </w:rPr>
        <w:t>Parties</w:t>
      </w:r>
      <w:r w:rsidRPr="00861C50">
        <w:rPr>
          <w:rFonts w:cs="Arial"/>
          <w:lang w:val="en-GB"/>
        </w:rPr>
        <w:t xml:space="preserve"> means the Client and the Supplier jointly.</w:t>
      </w:r>
    </w:p>
    <w:p w14:paraId="2CCA9CF3" w14:textId="7CAC5405" w:rsidR="003F5F23" w:rsidRPr="00861C50" w:rsidRDefault="003F5F23" w:rsidP="00A4000C">
      <w:pPr>
        <w:spacing w:after="0"/>
        <w:jc w:val="both"/>
        <w:rPr>
          <w:rFonts w:cs="Arial"/>
          <w:b/>
          <w:bCs/>
          <w:lang w:val="en-GB"/>
        </w:rPr>
      </w:pPr>
      <w:r w:rsidRPr="00861C50">
        <w:rPr>
          <w:rFonts w:cs="Arial"/>
          <w:b/>
          <w:bCs/>
          <w:lang w:val="en-GB"/>
        </w:rPr>
        <w:t>Order</w:t>
      </w:r>
      <w:r w:rsidRPr="00861C50">
        <w:rPr>
          <w:rFonts w:cs="Arial"/>
          <w:lang w:val="en-GB"/>
        </w:rPr>
        <w:t xml:space="preserve"> means the Client's order for certain Products and/or Services provided for in the Contract.</w:t>
      </w:r>
    </w:p>
    <w:p w14:paraId="5410089E" w14:textId="1B5298B6" w:rsidR="00A4000C" w:rsidRPr="00861C50" w:rsidRDefault="00A4000C" w:rsidP="00A4000C">
      <w:pPr>
        <w:spacing w:after="0"/>
        <w:jc w:val="both"/>
        <w:rPr>
          <w:rFonts w:cs="Arial"/>
          <w:lang w:val="en-GB"/>
        </w:rPr>
      </w:pPr>
      <w:r w:rsidRPr="00861C50">
        <w:rPr>
          <w:rFonts w:cs="Arial"/>
          <w:b/>
          <w:bCs/>
          <w:lang w:val="en-GB"/>
        </w:rPr>
        <w:t>Warranty</w:t>
      </w:r>
      <w:r w:rsidRPr="00861C50">
        <w:rPr>
          <w:rFonts w:cs="Arial"/>
          <w:lang w:val="en-GB"/>
        </w:rPr>
        <w:t xml:space="preserve"> means the Supplier's obligation that the Products and/or Services delivered by the Supplier will perform properly.</w:t>
      </w:r>
    </w:p>
    <w:p w14:paraId="03992887" w14:textId="3D39E0C2" w:rsidR="00A45F1E" w:rsidRPr="00861C50" w:rsidRDefault="00A4000C" w:rsidP="00A4000C">
      <w:pPr>
        <w:spacing w:after="0"/>
        <w:jc w:val="both"/>
        <w:rPr>
          <w:rFonts w:cs="Arial"/>
          <w:lang w:val="en-GB"/>
        </w:rPr>
      </w:pPr>
      <w:r w:rsidRPr="00861C50">
        <w:rPr>
          <w:rFonts w:cs="Arial"/>
          <w:b/>
          <w:bCs/>
          <w:lang w:val="en-GB"/>
        </w:rPr>
        <w:t>After-Sales Service</w:t>
      </w:r>
      <w:r w:rsidRPr="00861C50">
        <w:rPr>
          <w:rFonts w:cs="Arial"/>
          <w:lang w:val="en-GB"/>
        </w:rPr>
        <w:t xml:space="preserve"> means services provided by the Supplier to remedy, free of charge, defects and/or non-conformities arising during the Warranty Period which cause the Products and/or Services to fail to perform in accordance with the specifications or conditions as a result of the Supplier's acts or omissions (including, without limitation, improper installation, defective Products and/or Services or inadequate maintenance), but not as a result of misuse by the Client, the influence of any third parties or force majeure. Where necessary, the Supplier shall replace the Products and/or Services and, where possible, compensate the Client for any damage caused.</w:t>
      </w:r>
    </w:p>
    <w:p w14:paraId="1541C288" w14:textId="583D25CD" w:rsidR="00A4000C" w:rsidRPr="00861C50" w:rsidRDefault="00A4000C" w:rsidP="001950AA">
      <w:pPr>
        <w:spacing w:after="0"/>
        <w:jc w:val="both"/>
        <w:rPr>
          <w:rFonts w:cs="Arial"/>
          <w:lang w:val="en-GB"/>
        </w:rPr>
      </w:pPr>
      <w:r w:rsidRPr="00861C50">
        <w:rPr>
          <w:rFonts w:cs="Arial"/>
          <w:b/>
          <w:bCs/>
          <w:lang w:val="en-GB"/>
        </w:rPr>
        <w:t>Opening Hours</w:t>
      </w:r>
      <w:r w:rsidRPr="00861C50">
        <w:rPr>
          <w:rFonts w:cs="Arial"/>
          <w:lang w:val="en-GB"/>
        </w:rPr>
        <w:t xml:space="preserve"> means 8 a.m. to 5 p.m., Monday to Friday, except on public holidays (public holidays in the Republic of Lithuania).</w:t>
      </w:r>
    </w:p>
    <w:p w14:paraId="4801817E" w14:textId="77777777" w:rsidR="00777A7D" w:rsidRPr="00861C50" w:rsidRDefault="00777A7D" w:rsidP="007A321C">
      <w:pPr>
        <w:spacing w:after="0" w:line="240" w:lineRule="auto"/>
        <w:jc w:val="both"/>
        <w:rPr>
          <w:rFonts w:cs="Arial"/>
          <w:b/>
          <w:bCs/>
          <w:i/>
          <w:iCs/>
          <w:lang w:val="en-GB"/>
        </w:rPr>
      </w:pPr>
    </w:p>
    <w:p w14:paraId="07A446BC" w14:textId="3D435ADD" w:rsidR="0046330D" w:rsidRPr="00861C50" w:rsidRDefault="0046330D" w:rsidP="008352D6">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cs="Arial"/>
          <w:color w:val="auto"/>
          <w:sz w:val="22"/>
          <w:szCs w:val="22"/>
          <w:lang w:val="en-GB"/>
        </w:rPr>
      </w:pPr>
      <w:r w:rsidRPr="00861C50">
        <w:rPr>
          <w:rFonts w:cs="Arial"/>
          <w:color w:val="auto"/>
          <w:sz w:val="22"/>
          <w:szCs w:val="22"/>
          <w:lang w:val="en-GB"/>
        </w:rPr>
        <w:t xml:space="preserve">SUBJECT OF THE CONTRACT </w:t>
      </w:r>
    </w:p>
    <w:p w14:paraId="0016E80A" w14:textId="3DB90FAE" w:rsidR="00F60193" w:rsidRPr="00861C50" w:rsidRDefault="00A4000C" w:rsidP="00C13684">
      <w:pPr>
        <w:pStyle w:val="ListParagraph"/>
        <w:numPr>
          <w:ilvl w:val="1"/>
          <w:numId w:val="24"/>
        </w:numPr>
        <w:spacing w:before="60" w:after="0"/>
        <w:ind w:left="426" w:hanging="426"/>
        <w:contextualSpacing w:val="0"/>
        <w:jc w:val="both"/>
        <w:rPr>
          <w:rFonts w:cs="Arial"/>
          <w:color w:val="auto"/>
          <w:sz w:val="22"/>
          <w:szCs w:val="22"/>
          <w:lang w:val="en-GB"/>
        </w:rPr>
      </w:pPr>
      <w:r w:rsidRPr="00861C50">
        <w:rPr>
          <w:rFonts w:cs="Arial"/>
          <w:color w:val="auto"/>
          <w:sz w:val="22"/>
          <w:szCs w:val="22"/>
          <w:lang w:val="en-GB"/>
        </w:rPr>
        <w:t>Rental of Customer Relationship Management (CRM) tool licences with accompanying Support and Development Services</w:t>
      </w:r>
      <w:r w:rsidRPr="00861C50">
        <w:rPr>
          <w:rFonts w:cs="Arial"/>
          <w:b/>
          <w:bCs/>
          <w:color w:val="auto"/>
          <w:sz w:val="22"/>
          <w:szCs w:val="22"/>
          <w:lang w:val="en-GB"/>
        </w:rPr>
        <w:t xml:space="preserve"> </w:t>
      </w:r>
      <w:r w:rsidRPr="00861C50">
        <w:rPr>
          <w:rFonts w:cs="Arial"/>
          <w:color w:val="auto"/>
          <w:sz w:val="22"/>
          <w:szCs w:val="22"/>
          <w:lang w:val="en-GB"/>
        </w:rPr>
        <w:t>(</w:t>
      </w:r>
      <w:r w:rsidRPr="00861C50">
        <w:rPr>
          <w:rFonts w:cs="Arial"/>
          <w:b/>
          <w:bCs/>
          <w:color w:val="auto"/>
          <w:sz w:val="22"/>
          <w:szCs w:val="22"/>
          <w:lang w:val="en-GB"/>
        </w:rPr>
        <w:t>Subject of the Contract</w:t>
      </w:r>
      <w:r w:rsidRPr="00861C50">
        <w:rPr>
          <w:rFonts w:cs="Arial"/>
          <w:color w:val="auto"/>
          <w:sz w:val="22"/>
          <w:szCs w:val="22"/>
          <w:lang w:val="en-GB"/>
        </w:rPr>
        <w:t>).</w:t>
      </w:r>
    </w:p>
    <w:p w14:paraId="1C5F5161" w14:textId="77777777" w:rsidR="00F53D33" w:rsidRPr="00861C50" w:rsidRDefault="00F53D33" w:rsidP="00C13684">
      <w:pPr>
        <w:pStyle w:val="ListParagraph"/>
        <w:numPr>
          <w:ilvl w:val="1"/>
          <w:numId w:val="24"/>
        </w:numPr>
        <w:spacing w:after="0"/>
        <w:ind w:left="426" w:hanging="426"/>
        <w:contextualSpacing w:val="0"/>
        <w:jc w:val="both"/>
        <w:rPr>
          <w:rFonts w:cs="Arial"/>
          <w:color w:val="auto"/>
          <w:sz w:val="22"/>
          <w:szCs w:val="22"/>
          <w:lang w:val="en-GB"/>
        </w:rPr>
      </w:pPr>
      <w:r w:rsidRPr="00861C50">
        <w:rPr>
          <w:rFonts w:cs="Arial"/>
          <w:color w:val="auto"/>
          <w:sz w:val="22"/>
          <w:szCs w:val="22"/>
          <w:lang w:val="en-GB"/>
        </w:rPr>
        <w:t>The Subject of the Contract is not subdivided into lots.</w:t>
      </w:r>
    </w:p>
    <w:p w14:paraId="6ABF8B76" w14:textId="759BE911" w:rsidR="005741AB" w:rsidRPr="00861C50" w:rsidRDefault="0081520B" w:rsidP="00C13684">
      <w:pPr>
        <w:pStyle w:val="ListParagraph"/>
        <w:numPr>
          <w:ilvl w:val="1"/>
          <w:numId w:val="24"/>
        </w:numPr>
        <w:spacing w:after="0" w:line="259" w:lineRule="auto"/>
        <w:ind w:left="425" w:hanging="426"/>
        <w:contextualSpacing w:val="0"/>
        <w:jc w:val="both"/>
        <w:rPr>
          <w:rFonts w:cs="Arial"/>
          <w:color w:val="auto"/>
          <w:sz w:val="22"/>
          <w:szCs w:val="22"/>
          <w:lang w:val="en-GB"/>
        </w:rPr>
      </w:pPr>
      <w:r w:rsidRPr="00861C50">
        <w:rPr>
          <w:rFonts w:cs="Arial"/>
          <w:color w:val="auto"/>
          <w:sz w:val="22"/>
          <w:szCs w:val="22"/>
          <w:lang w:val="en-GB"/>
        </w:rPr>
        <w:t>The items and quantities of the Subject of the Contract are indicated in the table of Annex 1, Tender Form Annex 1, to the Technical Specification (</w:t>
      </w:r>
      <w:r w:rsidRPr="00861C50">
        <w:rPr>
          <w:rFonts w:cs="Arial"/>
          <w:b/>
          <w:bCs/>
          <w:color w:val="auto"/>
          <w:sz w:val="22"/>
          <w:szCs w:val="22"/>
          <w:lang w:val="en-GB"/>
        </w:rPr>
        <w:t>TS</w:t>
      </w:r>
      <w:r w:rsidRPr="00861C50">
        <w:rPr>
          <w:rFonts w:cs="Arial"/>
          <w:color w:val="auto"/>
          <w:sz w:val="22"/>
          <w:szCs w:val="22"/>
          <w:lang w:val="en-GB"/>
        </w:rPr>
        <w:t>).</w:t>
      </w:r>
    </w:p>
    <w:p w14:paraId="47AF5D4B" w14:textId="6E8089B3" w:rsidR="005741AB" w:rsidRPr="00861C50" w:rsidRDefault="005741AB" w:rsidP="00C13684">
      <w:pPr>
        <w:pStyle w:val="ListParagraph"/>
        <w:numPr>
          <w:ilvl w:val="1"/>
          <w:numId w:val="24"/>
        </w:numPr>
        <w:spacing w:after="0" w:line="259" w:lineRule="auto"/>
        <w:ind w:left="425" w:hanging="426"/>
        <w:contextualSpacing w:val="0"/>
        <w:jc w:val="both"/>
        <w:rPr>
          <w:rFonts w:cs="Arial"/>
          <w:color w:val="auto"/>
          <w:sz w:val="22"/>
          <w:szCs w:val="22"/>
          <w:lang w:val="en-GB"/>
        </w:rPr>
      </w:pPr>
      <w:r w:rsidRPr="00861C50">
        <w:rPr>
          <w:rFonts w:eastAsia="Arial" w:cs="Arial"/>
          <w:color w:val="auto"/>
          <w:sz w:val="22"/>
          <w:szCs w:val="22"/>
          <w:lang w:val="en-GB"/>
        </w:rPr>
        <w:t>The Client seeks to procure the Products and Services, the requirements for which are described in this TS and its Annexes.</w:t>
      </w:r>
    </w:p>
    <w:p w14:paraId="2D9AD2AD" w14:textId="77777777" w:rsidR="005741AB" w:rsidRPr="00861C50" w:rsidRDefault="005741AB" w:rsidP="00C13684">
      <w:pPr>
        <w:pStyle w:val="ListParagraph"/>
        <w:numPr>
          <w:ilvl w:val="1"/>
          <w:numId w:val="24"/>
        </w:numPr>
        <w:spacing w:before="60" w:after="0"/>
        <w:ind w:left="567" w:hanging="567"/>
        <w:jc w:val="both"/>
        <w:rPr>
          <w:rFonts w:eastAsia="Arial" w:cs="Arial"/>
          <w:color w:val="auto"/>
          <w:sz w:val="22"/>
          <w:szCs w:val="22"/>
          <w:lang w:val="en-GB"/>
        </w:rPr>
      </w:pPr>
      <w:r w:rsidRPr="00861C50">
        <w:rPr>
          <w:rFonts w:eastAsia="Arial" w:cs="Arial"/>
          <w:color w:val="auto"/>
          <w:sz w:val="22"/>
          <w:szCs w:val="22"/>
          <w:lang w:val="en-GB"/>
        </w:rPr>
        <w:t xml:space="preserve">The Subject of the Contract includes: </w:t>
      </w:r>
    </w:p>
    <w:p w14:paraId="2790F4D1" w14:textId="20D20C0A" w:rsidR="005741AB" w:rsidRPr="00861C50" w:rsidRDefault="005741AB" w:rsidP="00C13684">
      <w:pPr>
        <w:pStyle w:val="ListParagraph"/>
        <w:numPr>
          <w:ilvl w:val="2"/>
          <w:numId w:val="24"/>
        </w:numPr>
        <w:spacing w:before="60" w:after="0"/>
        <w:ind w:left="709"/>
        <w:jc w:val="both"/>
        <w:rPr>
          <w:rFonts w:eastAsia="Arial" w:cs="Arial"/>
          <w:color w:val="auto"/>
          <w:sz w:val="22"/>
          <w:szCs w:val="22"/>
          <w:lang w:val="en-GB"/>
        </w:rPr>
      </w:pPr>
      <w:r w:rsidRPr="00861C50">
        <w:rPr>
          <w:rFonts w:eastAsia="Arial" w:cs="Arial"/>
          <w:color w:val="auto"/>
          <w:sz w:val="22"/>
          <w:szCs w:val="22"/>
          <w:lang w:val="en-GB"/>
        </w:rPr>
        <w:t>Rental of the System with the necessary licences;</w:t>
      </w:r>
    </w:p>
    <w:p w14:paraId="7F0CB1B7" w14:textId="3524A776" w:rsidR="005741AB" w:rsidRPr="00861C50" w:rsidRDefault="005741AB" w:rsidP="00C13684">
      <w:pPr>
        <w:pStyle w:val="ListParagraph"/>
        <w:numPr>
          <w:ilvl w:val="2"/>
          <w:numId w:val="24"/>
        </w:numPr>
        <w:spacing w:before="60" w:after="0"/>
        <w:ind w:left="709"/>
        <w:jc w:val="both"/>
        <w:rPr>
          <w:rFonts w:eastAsia="Arial" w:cs="Arial"/>
          <w:color w:val="auto"/>
          <w:sz w:val="22"/>
          <w:szCs w:val="22"/>
          <w:lang w:val="en-GB"/>
        </w:rPr>
      </w:pPr>
      <w:r w:rsidRPr="00861C50">
        <w:rPr>
          <w:rFonts w:eastAsia="Arial" w:cs="Arial"/>
          <w:color w:val="auto"/>
          <w:sz w:val="22"/>
          <w:szCs w:val="22"/>
          <w:lang w:val="en-GB"/>
        </w:rPr>
        <w:t>System Support and Maintenance Services;</w:t>
      </w:r>
    </w:p>
    <w:p w14:paraId="273783AF" w14:textId="3BA71B2D" w:rsidR="005741AB" w:rsidRPr="00861C50" w:rsidRDefault="005741AB" w:rsidP="00C13684">
      <w:pPr>
        <w:pStyle w:val="ListParagraph"/>
        <w:numPr>
          <w:ilvl w:val="2"/>
          <w:numId w:val="24"/>
        </w:numPr>
        <w:spacing w:before="60" w:after="0"/>
        <w:ind w:left="709"/>
        <w:jc w:val="both"/>
        <w:rPr>
          <w:rFonts w:eastAsia="Arial" w:cs="Arial"/>
          <w:color w:val="auto"/>
          <w:sz w:val="22"/>
          <w:szCs w:val="22"/>
          <w:lang w:val="en-GB"/>
        </w:rPr>
      </w:pPr>
      <w:r w:rsidRPr="00861C50">
        <w:rPr>
          <w:rFonts w:eastAsia="Arial" w:cs="Arial"/>
          <w:color w:val="auto"/>
          <w:sz w:val="22"/>
          <w:szCs w:val="22"/>
          <w:lang w:val="en-GB"/>
        </w:rPr>
        <w:t>System Development Services.</w:t>
      </w:r>
    </w:p>
    <w:p w14:paraId="447B0A2B" w14:textId="10B19FEE" w:rsidR="005741AB" w:rsidRPr="00861C50" w:rsidRDefault="005741AB" w:rsidP="00C13684">
      <w:pPr>
        <w:pStyle w:val="ListParagraph"/>
        <w:numPr>
          <w:ilvl w:val="1"/>
          <w:numId w:val="24"/>
        </w:numPr>
        <w:spacing w:after="0"/>
        <w:ind w:left="567" w:hanging="568"/>
        <w:jc w:val="both"/>
        <w:rPr>
          <w:rFonts w:eastAsia="Arial" w:cs="Arial"/>
          <w:color w:val="auto"/>
          <w:sz w:val="22"/>
          <w:szCs w:val="22"/>
          <w:lang w:val="en-GB"/>
        </w:rPr>
      </w:pPr>
      <w:r w:rsidRPr="00861C50">
        <w:rPr>
          <w:rFonts w:eastAsia="Arial" w:cs="Arial"/>
          <w:color w:val="auto"/>
          <w:sz w:val="22"/>
          <w:szCs w:val="22"/>
          <w:lang w:val="en-GB"/>
        </w:rPr>
        <w:t xml:space="preserve">The Client shall not be obliged to purchase any minimum or maximum quantity of the Products and/or Services during the term of the Contract, and the Products and Services shall be purchased up to the price stated in the Contract. </w:t>
      </w:r>
    </w:p>
    <w:p w14:paraId="6968A85D" w14:textId="649B7F1B" w:rsidR="005741AB" w:rsidRPr="00861C50" w:rsidRDefault="005741AB" w:rsidP="00203E6F">
      <w:pPr>
        <w:pStyle w:val="ListParagraph"/>
        <w:numPr>
          <w:ilvl w:val="1"/>
          <w:numId w:val="24"/>
        </w:numPr>
        <w:spacing w:after="0"/>
        <w:ind w:left="567" w:hanging="568"/>
        <w:jc w:val="both"/>
        <w:rPr>
          <w:rFonts w:eastAsia="Arial" w:cs="Arial"/>
          <w:color w:val="auto"/>
          <w:sz w:val="22"/>
          <w:szCs w:val="22"/>
          <w:lang w:val="en-GB"/>
        </w:rPr>
      </w:pPr>
      <w:r w:rsidRPr="00861C50">
        <w:rPr>
          <w:rFonts w:eastAsia="Arial" w:cs="Arial"/>
          <w:color w:val="auto"/>
          <w:sz w:val="22"/>
          <w:szCs w:val="22"/>
          <w:lang w:val="en-GB"/>
        </w:rPr>
        <w:lastRenderedPageBreak/>
        <w:t>The Supplier shall assume all risk of circumstances beyond the control of the Client, which increase the Supplier's costs of performing the Contract and make the performance of the Contract more difficult (increasing the Supplier's cost of performing its obligations). The price and/or fees for the Products and/or Services will not be increased in any case, except where the price and/or fee review procedure is set out in the Procurement Conditions.</w:t>
      </w:r>
    </w:p>
    <w:p w14:paraId="30B79024" w14:textId="77777777" w:rsidR="00BC5D47" w:rsidRPr="00861C50" w:rsidRDefault="00BC5D47" w:rsidP="00004C8D">
      <w:pPr>
        <w:spacing w:after="0"/>
        <w:rPr>
          <w:rFonts w:cs="Arial"/>
          <w:lang w:val="en-GB"/>
        </w:rPr>
      </w:pPr>
    </w:p>
    <w:p w14:paraId="6983371C" w14:textId="5B96739B" w:rsidR="0032677C" w:rsidRPr="00861C50" w:rsidRDefault="0032677C" w:rsidP="005741AB">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cs="Arial"/>
          <w:color w:val="auto"/>
          <w:sz w:val="22"/>
          <w:szCs w:val="22"/>
          <w:lang w:val="en-GB"/>
        </w:rPr>
      </w:pPr>
      <w:r w:rsidRPr="00861C50">
        <w:rPr>
          <w:rFonts w:cs="Arial"/>
          <w:color w:val="auto"/>
          <w:sz w:val="22"/>
          <w:szCs w:val="22"/>
          <w:lang w:val="en-GB"/>
        </w:rPr>
        <w:t>REQUIREMENTS FOR THE SUBJECT OF THE CONTRACT</w:t>
      </w:r>
    </w:p>
    <w:p w14:paraId="558D72C2" w14:textId="5A71D21C" w:rsidR="00F8306D" w:rsidRPr="00861C50" w:rsidRDefault="00F8306D" w:rsidP="0032677C">
      <w:pPr>
        <w:pStyle w:val="Heading2"/>
        <w:keepNext w:val="0"/>
        <w:keepLines w:val="0"/>
        <w:shd w:val="clear" w:color="auto" w:fill="FFFFFF" w:themeFill="background1"/>
        <w:tabs>
          <w:tab w:val="left" w:pos="284"/>
        </w:tabs>
        <w:spacing w:before="0" w:after="0"/>
        <w:jc w:val="both"/>
        <w:rPr>
          <w:rFonts w:cs="Arial"/>
          <w:color w:val="auto"/>
          <w:sz w:val="22"/>
          <w:szCs w:val="22"/>
          <w:lang w:val="en-GB"/>
        </w:rPr>
      </w:pPr>
    </w:p>
    <w:p w14:paraId="30B61D5E" w14:textId="77777777" w:rsidR="002E4C56" w:rsidRPr="00861C50" w:rsidRDefault="002E4C56" w:rsidP="002E4C56">
      <w:pPr>
        <w:numPr>
          <w:ilvl w:val="1"/>
          <w:numId w:val="24"/>
        </w:numPr>
        <w:spacing w:after="0"/>
        <w:ind w:left="567" w:hanging="567"/>
        <w:jc w:val="both"/>
        <w:rPr>
          <w:rFonts w:cs="Arial"/>
          <w:b/>
          <w:bCs/>
          <w:lang w:val="en-GB"/>
        </w:rPr>
      </w:pPr>
      <w:r w:rsidRPr="00861C50">
        <w:rPr>
          <w:rFonts w:cs="Arial"/>
          <w:b/>
          <w:bCs/>
          <w:lang w:val="en-GB"/>
        </w:rPr>
        <w:t>General requirements</w:t>
      </w:r>
    </w:p>
    <w:p w14:paraId="1063C5A1" w14:textId="2193C0D0" w:rsidR="00221859" w:rsidRPr="00861C50" w:rsidRDefault="1BAFBCB0" w:rsidP="00E47768">
      <w:pPr>
        <w:pStyle w:val="ListParagraph"/>
        <w:numPr>
          <w:ilvl w:val="2"/>
          <w:numId w:val="24"/>
        </w:numPr>
        <w:spacing w:after="0"/>
        <w:jc w:val="both"/>
        <w:rPr>
          <w:rFonts w:cs="Arial"/>
          <w:color w:val="auto"/>
          <w:sz w:val="22"/>
          <w:szCs w:val="22"/>
          <w:lang w:val="en-GB"/>
        </w:rPr>
      </w:pPr>
      <w:r w:rsidRPr="00861C50">
        <w:rPr>
          <w:rFonts w:cs="Arial"/>
          <w:color w:val="auto"/>
          <w:sz w:val="22"/>
          <w:szCs w:val="22"/>
          <w:lang w:val="en-GB"/>
        </w:rPr>
        <w:t>The Products and Services (including their suppliers) shall not pose a threat to national security as specified in the Procurement Documents.</w:t>
      </w:r>
    </w:p>
    <w:p w14:paraId="6C3CEBD8" w14:textId="4B2F3EFB" w:rsidR="002E4C56" w:rsidRPr="00861C50" w:rsidRDefault="00C87C05" w:rsidP="00E47768">
      <w:pPr>
        <w:pStyle w:val="ListParagraph"/>
        <w:numPr>
          <w:ilvl w:val="2"/>
          <w:numId w:val="24"/>
        </w:numPr>
        <w:jc w:val="both"/>
        <w:rPr>
          <w:rFonts w:cs="Arial"/>
          <w:color w:val="auto"/>
          <w:sz w:val="22"/>
          <w:szCs w:val="22"/>
          <w:lang w:val="en-GB"/>
        </w:rPr>
      </w:pPr>
      <w:r w:rsidRPr="00861C50">
        <w:rPr>
          <w:rFonts w:cs="Arial"/>
          <w:color w:val="auto"/>
          <w:sz w:val="22"/>
          <w:szCs w:val="22"/>
          <w:lang w:val="en-GB"/>
        </w:rPr>
        <w:t>The Subject of the Contract shall be in accordance with the requirements set out in TS Annex 3, Non-Functional Requirements (NFRs) for Information Security, and the GDPR.</w:t>
      </w:r>
    </w:p>
    <w:p w14:paraId="39945BD3" w14:textId="573528FC" w:rsidR="000B1475" w:rsidRPr="00861C50" w:rsidRDefault="000B1475" w:rsidP="00E47768">
      <w:pPr>
        <w:pStyle w:val="ListParagraph"/>
        <w:numPr>
          <w:ilvl w:val="2"/>
          <w:numId w:val="24"/>
        </w:numPr>
        <w:jc w:val="both"/>
        <w:rPr>
          <w:rFonts w:cs="Arial"/>
          <w:color w:val="auto"/>
          <w:sz w:val="22"/>
          <w:szCs w:val="22"/>
          <w:lang w:val="en-GB"/>
        </w:rPr>
      </w:pPr>
      <w:r w:rsidRPr="00861C50">
        <w:rPr>
          <w:rFonts w:cs="Arial"/>
          <w:color w:val="auto"/>
          <w:sz w:val="22"/>
          <w:szCs w:val="22"/>
          <w:lang w:val="en-GB"/>
        </w:rPr>
        <w:t xml:space="preserve">If necessary, the Client shall have the right to request the Supplier for additional evidence of compliance with the requirements described in this TS and its Annexes. </w:t>
      </w:r>
    </w:p>
    <w:p w14:paraId="6E080329" w14:textId="5B5DAE8F" w:rsidR="00E47768" w:rsidRPr="00861C50" w:rsidRDefault="00E47768" w:rsidP="00E47768">
      <w:pPr>
        <w:pStyle w:val="ListParagraph"/>
        <w:numPr>
          <w:ilvl w:val="2"/>
          <w:numId w:val="24"/>
        </w:numPr>
        <w:spacing w:after="0"/>
        <w:jc w:val="both"/>
        <w:rPr>
          <w:rFonts w:cs="Arial"/>
          <w:color w:val="auto"/>
          <w:sz w:val="22"/>
          <w:szCs w:val="22"/>
          <w:lang w:val="en-GB"/>
        </w:rPr>
      </w:pPr>
      <w:r w:rsidRPr="00861C50">
        <w:rPr>
          <w:rFonts w:cs="Arial"/>
          <w:color w:val="auto"/>
          <w:sz w:val="22"/>
          <w:szCs w:val="22"/>
          <w:lang w:val="en-GB"/>
        </w:rPr>
        <w:t xml:space="preserve">If the TS specifies a particular type, model, brand, applicable standard or other specific descriptive information for the Products and/or Services to be purchased, the Client shall be entitled to accept equivalent Products and/or Services that comply with the </w:t>
      </w:r>
      <w:r w:rsidR="00FC7D6A">
        <w:rPr>
          <w:rFonts w:cs="Arial"/>
          <w:color w:val="auto"/>
          <w:sz w:val="22"/>
          <w:szCs w:val="22"/>
          <w:lang w:val="en-GB"/>
        </w:rPr>
        <w:t>metrics</w:t>
      </w:r>
      <w:r w:rsidRPr="00861C50">
        <w:rPr>
          <w:rFonts w:cs="Arial"/>
          <w:color w:val="auto"/>
          <w:sz w:val="22"/>
          <w:szCs w:val="22"/>
          <w:lang w:val="en-GB"/>
        </w:rPr>
        <w:t xml:space="preserve"> of the Products and/or Services specified in the TS, or with the applicable standards. The Supplier undertakes to provide/justify/prove equivalence with the item specified in the document.</w:t>
      </w:r>
    </w:p>
    <w:p w14:paraId="0731C5CF" w14:textId="1D234059" w:rsidR="00E47768" w:rsidRPr="00861C50" w:rsidRDefault="00E47768" w:rsidP="00E47768">
      <w:pPr>
        <w:pStyle w:val="ListParagraph"/>
        <w:spacing w:after="0"/>
        <w:ind w:left="1146"/>
        <w:jc w:val="both"/>
        <w:rPr>
          <w:rFonts w:cs="Arial"/>
          <w:color w:val="auto"/>
          <w:sz w:val="22"/>
          <w:szCs w:val="22"/>
          <w:lang w:val="en-GB"/>
        </w:rPr>
      </w:pPr>
      <w:r w:rsidRPr="00861C50">
        <w:rPr>
          <w:rFonts w:cs="Arial"/>
          <w:color w:val="auto"/>
          <w:sz w:val="22"/>
          <w:szCs w:val="22"/>
          <w:lang w:val="en-GB"/>
        </w:rPr>
        <w:t>Where equivalent Products and/or Services are offered, their characteristics must not be inferior (i.e. they must be the same or better) to the requirements set forth in the TS and the Procurement Documents, and the proposed equivalent Product and/or Service must be capable of being used for their intended purpose without any restrictions (including but not limited to the following):</w:t>
      </w:r>
    </w:p>
    <w:p w14:paraId="0202EEA4" w14:textId="7D29FE39" w:rsidR="00E47768" w:rsidRPr="00861C50" w:rsidRDefault="00E47768" w:rsidP="00E47768">
      <w:pPr>
        <w:pStyle w:val="ListParagraph"/>
        <w:numPr>
          <w:ilvl w:val="0"/>
          <w:numId w:val="45"/>
        </w:numPr>
        <w:rPr>
          <w:rFonts w:cs="Arial"/>
          <w:color w:val="auto"/>
          <w:sz w:val="22"/>
          <w:szCs w:val="22"/>
          <w:lang w:val="en-GB"/>
        </w:rPr>
      </w:pPr>
      <w:r w:rsidRPr="00861C50">
        <w:rPr>
          <w:rFonts w:cs="Arial"/>
          <w:color w:val="auto"/>
          <w:sz w:val="22"/>
          <w:szCs w:val="22"/>
          <w:lang w:val="en-GB"/>
        </w:rPr>
        <w:t>Without additional changes to the interfacing elements;</w:t>
      </w:r>
    </w:p>
    <w:p w14:paraId="7A7BDD04" w14:textId="4D3F6E64" w:rsidR="00E47768" w:rsidRPr="00861C50" w:rsidRDefault="00E47768" w:rsidP="00E47768">
      <w:pPr>
        <w:pStyle w:val="ListParagraph"/>
        <w:numPr>
          <w:ilvl w:val="0"/>
          <w:numId w:val="45"/>
        </w:numPr>
        <w:rPr>
          <w:rFonts w:cs="Arial"/>
          <w:color w:val="auto"/>
          <w:sz w:val="22"/>
          <w:szCs w:val="22"/>
          <w:lang w:val="en-GB"/>
        </w:rPr>
      </w:pPr>
      <w:r w:rsidRPr="00861C50">
        <w:rPr>
          <w:rFonts w:cs="Arial"/>
          <w:color w:val="auto"/>
          <w:sz w:val="22"/>
          <w:szCs w:val="22"/>
          <w:lang w:val="en-GB"/>
        </w:rPr>
        <w:t>The use will not lead to accelerated wear, failure and/or loss of Warranty of the interfacing elements;</w:t>
      </w:r>
    </w:p>
    <w:p w14:paraId="023B10BD" w14:textId="157AD277" w:rsidR="00E47768" w:rsidRPr="00861C50" w:rsidRDefault="00E47768" w:rsidP="00E47768">
      <w:pPr>
        <w:pStyle w:val="ListParagraph"/>
        <w:numPr>
          <w:ilvl w:val="0"/>
          <w:numId w:val="45"/>
        </w:numPr>
        <w:rPr>
          <w:rFonts w:cs="Arial"/>
          <w:color w:val="auto"/>
          <w:sz w:val="22"/>
          <w:szCs w:val="22"/>
          <w:lang w:val="en-GB"/>
        </w:rPr>
      </w:pPr>
      <w:r w:rsidRPr="00861C50">
        <w:rPr>
          <w:rFonts w:cs="Arial"/>
          <w:color w:val="auto"/>
          <w:sz w:val="22"/>
          <w:szCs w:val="22"/>
          <w:lang w:val="en-GB"/>
        </w:rPr>
        <w:t>The expected service life is not shorter;</w:t>
      </w:r>
    </w:p>
    <w:p w14:paraId="33E834F6" w14:textId="77777777" w:rsidR="00E47768" w:rsidRPr="00861C50" w:rsidRDefault="00E47768" w:rsidP="00E47768">
      <w:pPr>
        <w:pStyle w:val="ListParagraph"/>
        <w:numPr>
          <w:ilvl w:val="0"/>
          <w:numId w:val="45"/>
        </w:numPr>
        <w:rPr>
          <w:rFonts w:cs="Arial"/>
          <w:color w:val="auto"/>
          <w:sz w:val="22"/>
          <w:szCs w:val="22"/>
          <w:lang w:val="en-GB"/>
        </w:rPr>
      </w:pPr>
      <w:r w:rsidRPr="00861C50">
        <w:rPr>
          <w:rFonts w:cs="Arial"/>
          <w:color w:val="auto"/>
          <w:sz w:val="22"/>
          <w:szCs w:val="22"/>
          <w:lang w:val="en-GB"/>
        </w:rPr>
        <w:t>There is no simpler level of technical sophistication.</w:t>
      </w:r>
    </w:p>
    <w:p w14:paraId="1CC01441" w14:textId="4A9D00F4" w:rsidR="00846D9D" w:rsidRPr="00861C50" w:rsidRDefault="004E2902" w:rsidP="00E47768">
      <w:pPr>
        <w:pStyle w:val="ListParagraph"/>
        <w:numPr>
          <w:ilvl w:val="2"/>
          <w:numId w:val="24"/>
        </w:numPr>
        <w:spacing w:after="0"/>
        <w:jc w:val="both"/>
        <w:rPr>
          <w:rFonts w:cs="Arial"/>
          <w:color w:val="auto"/>
          <w:sz w:val="22"/>
          <w:szCs w:val="22"/>
          <w:lang w:val="en-GB"/>
        </w:rPr>
      </w:pPr>
      <w:r w:rsidRPr="00861C50">
        <w:rPr>
          <w:rFonts w:cs="Arial"/>
          <w:color w:val="auto"/>
          <w:sz w:val="22"/>
          <w:szCs w:val="22"/>
          <w:lang w:val="en-GB"/>
        </w:rPr>
        <w:t>The Products and Services shall be covered by a Warranty of no less than 12 (twelve) months. The warranty period shall start from the date of signing the Handover and Acceptance certificate for the Products and/or Services delivered.</w:t>
      </w:r>
    </w:p>
    <w:p w14:paraId="5F208832" w14:textId="0BFD2F96" w:rsidR="000E0B41" w:rsidRPr="00861C50" w:rsidRDefault="000E0B41" w:rsidP="000E0B41">
      <w:pPr>
        <w:pStyle w:val="ListParagraph"/>
        <w:numPr>
          <w:ilvl w:val="2"/>
          <w:numId w:val="24"/>
        </w:numPr>
        <w:rPr>
          <w:rFonts w:cs="Arial"/>
          <w:color w:val="auto"/>
          <w:sz w:val="22"/>
          <w:szCs w:val="22"/>
          <w:lang w:val="en-GB"/>
        </w:rPr>
      </w:pPr>
      <w:r w:rsidRPr="00861C50">
        <w:rPr>
          <w:rFonts w:cs="Arial"/>
          <w:color w:val="auto"/>
          <w:sz w:val="22"/>
          <w:szCs w:val="22"/>
          <w:lang w:val="en-GB"/>
        </w:rPr>
        <w:t>During the warranty period, the Supplier shall be obliged to remedy, at its own expense, any malfunction of the System where the functionality that was in place at the time of installation in the production environment of the System subsequently ceases to work or does not work properly, provided that this is not due to the influence of the Client's actions or external factors.</w:t>
      </w:r>
    </w:p>
    <w:p w14:paraId="60FA544A" w14:textId="77777777" w:rsidR="00BC2129" w:rsidRPr="00861C50" w:rsidRDefault="00BC2129" w:rsidP="00BC2129">
      <w:pPr>
        <w:pStyle w:val="ListParagraph"/>
        <w:spacing w:before="240"/>
        <w:ind w:left="1146"/>
        <w:rPr>
          <w:rFonts w:cs="Arial"/>
          <w:color w:val="auto"/>
          <w:sz w:val="22"/>
          <w:szCs w:val="22"/>
          <w:lang w:val="en-GB"/>
        </w:rPr>
      </w:pPr>
    </w:p>
    <w:p w14:paraId="124558E1" w14:textId="1B4378BA" w:rsidR="00E47768" w:rsidRPr="00861C50" w:rsidRDefault="00E47768" w:rsidP="00BC2129">
      <w:pPr>
        <w:pStyle w:val="ListParagraph"/>
        <w:numPr>
          <w:ilvl w:val="1"/>
          <w:numId w:val="24"/>
        </w:numPr>
        <w:spacing w:after="0"/>
        <w:rPr>
          <w:rFonts w:cs="Arial"/>
          <w:b/>
          <w:bCs/>
          <w:color w:val="auto"/>
          <w:sz w:val="22"/>
          <w:szCs w:val="22"/>
          <w:lang w:val="en-GB"/>
        </w:rPr>
      </w:pPr>
      <w:r w:rsidRPr="00861C50">
        <w:rPr>
          <w:rFonts w:cs="Arial"/>
          <w:b/>
          <w:bCs/>
          <w:color w:val="auto"/>
          <w:sz w:val="22"/>
          <w:szCs w:val="22"/>
          <w:lang w:val="en-GB"/>
        </w:rPr>
        <w:t>Requirements for the Products</w:t>
      </w:r>
    </w:p>
    <w:p w14:paraId="3D2D0799" w14:textId="28EA8D19" w:rsidR="00E47768" w:rsidRPr="00861C50" w:rsidRDefault="00C87C05" w:rsidP="00B11EF1">
      <w:pPr>
        <w:pStyle w:val="ListParagraph"/>
        <w:numPr>
          <w:ilvl w:val="2"/>
          <w:numId w:val="24"/>
        </w:numPr>
        <w:rPr>
          <w:rFonts w:cs="Arial"/>
          <w:color w:val="auto"/>
          <w:sz w:val="22"/>
          <w:szCs w:val="22"/>
          <w:lang w:val="en-GB"/>
        </w:rPr>
      </w:pPr>
      <w:r w:rsidRPr="00861C50">
        <w:rPr>
          <w:rFonts w:eastAsia="Arial" w:cs="Arial"/>
          <w:color w:val="auto"/>
          <w:sz w:val="22"/>
          <w:szCs w:val="22"/>
          <w:lang w:val="en-GB"/>
        </w:rPr>
        <w:t>The price of the Products and related services offered must be clear at the time of submission of the offer.</w:t>
      </w:r>
    </w:p>
    <w:p w14:paraId="51E0F7F3" w14:textId="3C3BE73A" w:rsidR="00B11EF1" w:rsidRPr="00861C50" w:rsidRDefault="000D30B0" w:rsidP="00B11EF1">
      <w:pPr>
        <w:pStyle w:val="ListParagraph"/>
        <w:numPr>
          <w:ilvl w:val="2"/>
          <w:numId w:val="24"/>
        </w:numPr>
        <w:rPr>
          <w:rFonts w:cs="Arial"/>
          <w:color w:val="auto"/>
          <w:sz w:val="22"/>
          <w:szCs w:val="22"/>
          <w:lang w:val="en-GB"/>
        </w:rPr>
      </w:pPr>
      <w:r w:rsidRPr="00861C50">
        <w:rPr>
          <w:rFonts w:cs="Arial"/>
          <w:color w:val="auto"/>
          <w:sz w:val="22"/>
          <w:szCs w:val="22"/>
          <w:lang w:val="en-GB"/>
        </w:rPr>
        <w:t>The Supplier shall propose the Product fees Annex 1 to the TS – "Annex 1 to the Tender Form".</w:t>
      </w:r>
    </w:p>
    <w:p w14:paraId="2E6CCAE1" w14:textId="2647E28F" w:rsidR="00BC2129" w:rsidRPr="00861C50" w:rsidRDefault="00C87C05" w:rsidP="00BC2129">
      <w:pPr>
        <w:pStyle w:val="ListParagraph"/>
        <w:numPr>
          <w:ilvl w:val="2"/>
          <w:numId w:val="24"/>
        </w:numPr>
        <w:rPr>
          <w:rFonts w:cs="Arial"/>
          <w:color w:val="auto"/>
          <w:sz w:val="22"/>
          <w:szCs w:val="22"/>
          <w:lang w:val="en-GB"/>
        </w:rPr>
      </w:pPr>
      <w:r w:rsidRPr="00861C50">
        <w:rPr>
          <w:rFonts w:cs="Arial"/>
          <w:color w:val="auto"/>
          <w:sz w:val="22"/>
          <w:szCs w:val="22"/>
          <w:lang w:val="en-GB"/>
        </w:rPr>
        <w:t>The fees for the Products shall include the costs associated with them and shall remain stable throughout the term of the Contract as a result of upgrades to the System, configuration work and/or changes to the Client's Development Services.</w:t>
      </w:r>
    </w:p>
    <w:p w14:paraId="121B5C7C" w14:textId="2E88DF42" w:rsidR="00841D62" w:rsidRPr="00861C50" w:rsidRDefault="00841D62" w:rsidP="00841D62">
      <w:pPr>
        <w:pStyle w:val="xx"/>
        <w:numPr>
          <w:ilvl w:val="1"/>
          <w:numId w:val="24"/>
        </w:numPr>
        <w:rPr>
          <w:color w:val="auto"/>
          <w:sz w:val="22"/>
          <w:szCs w:val="22"/>
          <w:lang w:val="en-GB"/>
        </w:rPr>
      </w:pPr>
      <w:bookmarkStart w:id="0" w:name="_Hlk208847643"/>
      <w:bookmarkStart w:id="1" w:name="_Hlk209002390"/>
      <w:r w:rsidRPr="00861C50">
        <w:rPr>
          <w:color w:val="auto"/>
          <w:sz w:val="22"/>
          <w:szCs w:val="22"/>
          <w:lang w:val="en-GB"/>
        </w:rPr>
        <w:t>Requirements for Support</w:t>
      </w:r>
      <w:bookmarkEnd w:id="0"/>
      <w:r w:rsidR="00861C50" w:rsidRPr="00861C50">
        <w:rPr>
          <w:color w:val="auto"/>
          <w:sz w:val="22"/>
          <w:szCs w:val="22"/>
          <w:lang w:val="en-GB"/>
        </w:rPr>
        <w:t xml:space="preserve"> </w:t>
      </w:r>
      <w:r w:rsidRPr="00861C50">
        <w:rPr>
          <w:color w:val="auto"/>
          <w:sz w:val="22"/>
          <w:szCs w:val="22"/>
          <w:lang w:val="en-GB"/>
        </w:rPr>
        <w:t>Services</w:t>
      </w:r>
    </w:p>
    <w:p w14:paraId="1583685B" w14:textId="03AA5698" w:rsidR="006C448A" w:rsidRPr="00861C50" w:rsidRDefault="00841D62" w:rsidP="006C448A">
      <w:pPr>
        <w:pStyle w:val="xx"/>
        <w:numPr>
          <w:ilvl w:val="2"/>
          <w:numId w:val="24"/>
        </w:numPr>
        <w:rPr>
          <w:b w:val="0"/>
          <w:bCs w:val="0"/>
          <w:color w:val="auto"/>
          <w:sz w:val="22"/>
          <w:szCs w:val="22"/>
          <w:lang w:val="en-GB"/>
        </w:rPr>
      </w:pPr>
      <w:r w:rsidRPr="00861C50">
        <w:rPr>
          <w:b w:val="0"/>
          <w:bCs w:val="0"/>
          <w:color w:val="auto"/>
          <w:sz w:val="22"/>
          <w:szCs w:val="22"/>
          <w:lang w:val="en-GB"/>
        </w:rPr>
        <w:t>System Support includes (but is not limited to):</w:t>
      </w:r>
    </w:p>
    <w:p w14:paraId="64E95B69" w14:textId="6754F3EF" w:rsidR="006C448A" w:rsidRPr="00861C50" w:rsidRDefault="006C448A" w:rsidP="006C448A">
      <w:pPr>
        <w:pStyle w:val="xx"/>
        <w:numPr>
          <w:ilvl w:val="3"/>
          <w:numId w:val="24"/>
        </w:numPr>
        <w:rPr>
          <w:b w:val="0"/>
          <w:bCs w:val="0"/>
          <w:color w:val="auto"/>
          <w:sz w:val="22"/>
          <w:szCs w:val="22"/>
          <w:lang w:val="en-GB"/>
        </w:rPr>
      </w:pPr>
      <w:r w:rsidRPr="00861C50">
        <w:rPr>
          <w:b w:val="0"/>
          <w:bCs w:val="0"/>
          <w:color w:val="auto"/>
          <w:sz w:val="22"/>
          <w:szCs w:val="22"/>
          <w:lang w:val="en-GB"/>
        </w:rPr>
        <w:t>Troubleshooting system non-conformances to functional and non-functional requirements and performance errors.</w:t>
      </w:r>
    </w:p>
    <w:p w14:paraId="606A7652" w14:textId="24C27C10" w:rsidR="006C448A" w:rsidRPr="00861C50" w:rsidRDefault="006C448A" w:rsidP="006C448A">
      <w:pPr>
        <w:pStyle w:val="xx"/>
        <w:numPr>
          <w:ilvl w:val="3"/>
          <w:numId w:val="24"/>
        </w:numPr>
        <w:rPr>
          <w:b w:val="0"/>
          <w:bCs w:val="0"/>
          <w:color w:val="auto"/>
          <w:sz w:val="22"/>
          <w:szCs w:val="22"/>
          <w:lang w:val="en-GB"/>
        </w:rPr>
      </w:pPr>
      <w:r w:rsidRPr="00861C50">
        <w:rPr>
          <w:b w:val="0"/>
          <w:bCs w:val="0"/>
          <w:color w:val="auto"/>
          <w:sz w:val="22"/>
          <w:szCs w:val="22"/>
          <w:lang w:val="en-GB"/>
        </w:rPr>
        <w:lastRenderedPageBreak/>
        <w:t>Recovery of the System and data, including the recovery of lost data due to user error in using the System.</w:t>
      </w:r>
    </w:p>
    <w:p w14:paraId="3D5E5489" w14:textId="039D2D6B" w:rsidR="006C448A" w:rsidRPr="00861C50" w:rsidRDefault="006C448A" w:rsidP="006C448A">
      <w:pPr>
        <w:pStyle w:val="xx"/>
        <w:numPr>
          <w:ilvl w:val="3"/>
          <w:numId w:val="24"/>
        </w:numPr>
        <w:rPr>
          <w:b w:val="0"/>
          <w:bCs w:val="0"/>
          <w:color w:val="auto"/>
          <w:sz w:val="22"/>
          <w:szCs w:val="22"/>
          <w:lang w:val="en-GB"/>
        </w:rPr>
      </w:pPr>
      <w:r w:rsidRPr="00861C50">
        <w:rPr>
          <w:b w:val="0"/>
          <w:bCs w:val="0"/>
          <w:color w:val="auto"/>
          <w:sz w:val="22"/>
          <w:szCs w:val="22"/>
          <w:lang w:val="en-GB"/>
        </w:rPr>
        <w:t>Ensuring response times and resolving requests according to expected criticality levels and timeframes.</w:t>
      </w:r>
    </w:p>
    <w:p w14:paraId="2885A9B8" w14:textId="5CD5F4CA" w:rsidR="006C448A" w:rsidRPr="00861C50" w:rsidRDefault="006C448A" w:rsidP="006C448A">
      <w:pPr>
        <w:pStyle w:val="xx"/>
        <w:numPr>
          <w:ilvl w:val="3"/>
          <w:numId w:val="24"/>
        </w:numPr>
        <w:rPr>
          <w:b w:val="0"/>
          <w:bCs w:val="0"/>
          <w:color w:val="auto"/>
          <w:sz w:val="22"/>
          <w:szCs w:val="22"/>
          <w:lang w:val="en-GB"/>
        </w:rPr>
      </w:pPr>
      <w:r w:rsidRPr="00861C50">
        <w:rPr>
          <w:b w:val="0"/>
          <w:bCs w:val="0"/>
          <w:color w:val="auto"/>
          <w:sz w:val="22"/>
          <w:szCs w:val="22"/>
          <w:lang w:val="en-GB"/>
        </w:rPr>
        <w:t>Mediation in troubleshooting and representation of the Client's interests to third parties and/or software manufacturers of the System.</w:t>
      </w:r>
    </w:p>
    <w:p w14:paraId="0C03188B" w14:textId="00B95409" w:rsidR="006C448A" w:rsidRPr="00861C50" w:rsidRDefault="006C448A" w:rsidP="006C448A">
      <w:pPr>
        <w:pStyle w:val="xx"/>
        <w:numPr>
          <w:ilvl w:val="2"/>
          <w:numId w:val="24"/>
        </w:numPr>
        <w:rPr>
          <w:b w:val="0"/>
          <w:bCs w:val="0"/>
          <w:color w:val="auto"/>
          <w:sz w:val="22"/>
          <w:szCs w:val="22"/>
          <w:lang w:val="en-GB"/>
        </w:rPr>
      </w:pPr>
      <w:r w:rsidRPr="00861C50">
        <w:rPr>
          <w:b w:val="0"/>
          <w:bCs w:val="0"/>
          <w:color w:val="auto"/>
          <w:sz w:val="22"/>
          <w:szCs w:val="22"/>
          <w:lang w:val="en-GB"/>
        </w:rPr>
        <w:t>Support Services shall be provided for the duration of the Contract, ensuring that both the already installed and newly installed elements of the System are stable and meet the needs of the Client.</w:t>
      </w:r>
    </w:p>
    <w:p w14:paraId="5B3B9575" w14:textId="4607A422" w:rsidR="006C448A" w:rsidRPr="00861C50" w:rsidRDefault="006C448A" w:rsidP="006C448A">
      <w:pPr>
        <w:pStyle w:val="xx"/>
        <w:numPr>
          <w:ilvl w:val="2"/>
          <w:numId w:val="24"/>
        </w:numPr>
        <w:rPr>
          <w:b w:val="0"/>
          <w:bCs w:val="0"/>
          <w:color w:val="auto"/>
          <w:sz w:val="22"/>
          <w:szCs w:val="22"/>
          <w:lang w:val="en-GB"/>
        </w:rPr>
      </w:pPr>
      <w:r w:rsidRPr="00861C50">
        <w:rPr>
          <w:b w:val="0"/>
          <w:bCs w:val="0"/>
          <w:color w:val="auto"/>
          <w:sz w:val="22"/>
          <w:szCs w:val="22"/>
          <w:lang w:val="en-GB"/>
        </w:rPr>
        <w:t>Support Services must be provided for the entire scope of the System. This includes, without limitation: the technical infrastructure, standard software, application components of the System developed specifically for the Client, and other components necessary for the operation of the System.</w:t>
      </w:r>
    </w:p>
    <w:p w14:paraId="29B24235" w14:textId="4DEB7503" w:rsidR="00234BBD" w:rsidRPr="00861C50" w:rsidRDefault="006C448A" w:rsidP="00234BBD">
      <w:pPr>
        <w:pStyle w:val="xx"/>
        <w:numPr>
          <w:ilvl w:val="2"/>
          <w:numId w:val="24"/>
        </w:numPr>
        <w:rPr>
          <w:b w:val="0"/>
          <w:bCs w:val="0"/>
          <w:color w:val="auto"/>
          <w:sz w:val="22"/>
          <w:szCs w:val="22"/>
          <w:lang w:val="en-GB"/>
        </w:rPr>
      </w:pPr>
      <w:r w:rsidRPr="00861C50">
        <w:rPr>
          <w:b w:val="0"/>
          <w:bCs w:val="0"/>
          <w:color w:val="auto"/>
          <w:sz w:val="22"/>
          <w:szCs w:val="22"/>
          <w:lang w:val="en-GB"/>
        </w:rPr>
        <w:t>The Supplier may not include in the Support Services those services that are classified as After-Sales Service under the Contract. The Client shall not be obliged to pay for any services that are the responsibility of the Supplier under the After-Sales Service conditions.</w:t>
      </w:r>
    </w:p>
    <w:p w14:paraId="1AB29AF3" w14:textId="77777777" w:rsidR="00234BBD" w:rsidRPr="00861C50" w:rsidRDefault="00234BBD" w:rsidP="00234BBD">
      <w:pPr>
        <w:pStyle w:val="xx"/>
        <w:ind w:left="1146" w:firstLine="0"/>
        <w:rPr>
          <w:b w:val="0"/>
          <w:bCs w:val="0"/>
          <w:color w:val="auto"/>
          <w:sz w:val="22"/>
          <w:szCs w:val="22"/>
          <w:lang w:val="en-GB"/>
        </w:rPr>
      </w:pPr>
    </w:p>
    <w:p w14:paraId="17180C1E" w14:textId="77777777" w:rsidR="00234BBD" w:rsidRPr="00861C50" w:rsidRDefault="00234BBD" w:rsidP="00234BBD">
      <w:pPr>
        <w:pStyle w:val="xx"/>
        <w:numPr>
          <w:ilvl w:val="1"/>
          <w:numId w:val="24"/>
        </w:numPr>
        <w:rPr>
          <w:color w:val="auto"/>
          <w:sz w:val="22"/>
          <w:szCs w:val="22"/>
          <w:lang w:val="en-GB"/>
        </w:rPr>
      </w:pPr>
      <w:r w:rsidRPr="00861C50">
        <w:rPr>
          <w:color w:val="auto"/>
          <w:sz w:val="22"/>
          <w:szCs w:val="22"/>
          <w:lang w:val="en-GB"/>
        </w:rPr>
        <w:t>Requirements for Maintenance Services</w:t>
      </w:r>
    </w:p>
    <w:p w14:paraId="1927A382" w14:textId="1FDB7DB1" w:rsidR="00234BBD" w:rsidRPr="00861C50" w:rsidRDefault="00234BBD" w:rsidP="00234BBD">
      <w:pPr>
        <w:pStyle w:val="xx"/>
        <w:numPr>
          <w:ilvl w:val="2"/>
          <w:numId w:val="24"/>
        </w:numPr>
        <w:rPr>
          <w:b w:val="0"/>
          <w:bCs w:val="0"/>
          <w:color w:val="auto"/>
          <w:sz w:val="22"/>
          <w:szCs w:val="22"/>
          <w:lang w:val="en-GB"/>
        </w:rPr>
      </w:pPr>
      <w:r w:rsidRPr="00861C50">
        <w:rPr>
          <w:b w:val="0"/>
          <w:bCs w:val="0"/>
          <w:color w:val="auto"/>
          <w:sz w:val="22"/>
          <w:szCs w:val="22"/>
          <w:lang w:val="en-GB"/>
        </w:rPr>
        <w:t>System Maintenance includes (but is not limited to):</w:t>
      </w:r>
    </w:p>
    <w:p w14:paraId="56698908" w14:textId="0D8A5310" w:rsidR="00234BBD" w:rsidRPr="00861C50" w:rsidRDefault="00234BBD" w:rsidP="00234BBD">
      <w:pPr>
        <w:pStyle w:val="xx"/>
        <w:numPr>
          <w:ilvl w:val="3"/>
          <w:numId w:val="24"/>
        </w:numPr>
        <w:rPr>
          <w:b w:val="0"/>
          <w:bCs w:val="0"/>
          <w:color w:val="auto"/>
          <w:sz w:val="22"/>
          <w:szCs w:val="22"/>
          <w:lang w:val="en-GB"/>
        </w:rPr>
      </w:pPr>
      <w:r w:rsidRPr="00861C50">
        <w:rPr>
          <w:b w:val="0"/>
          <w:bCs w:val="0"/>
          <w:color w:val="auto"/>
          <w:sz w:val="22"/>
          <w:szCs w:val="22"/>
          <w:lang w:val="en-GB"/>
        </w:rPr>
        <w:t>Installation of new versions of the System, including but not limited to, operating systems, databases and other third party software.</w:t>
      </w:r>
    </w:p>
    <w:p w14:paraId="76F641BE" w14:textId="5D2BD188" w:rsidR="00234BBD" w:rsidRPr="00861C50" w:rsidRDefault="00234BBD" w:rsidP="00234BBD">
      <w:pPr>
        <w:pStyle w:val="xx"/>
        <w:numPr>
          <w:ilvl w:val="3"/>
          <w:numId w:val="24"/>
        </w:numPr>
        <w:rPr>
          <w:b w:val="0"/>
          <w:bCs w:val="0"/>
          <w:color w:val="auto"/>
          <w:sz w:val="22"/>
          <w:szCs w:val="22"/>
          <w:lang w:val="en-GB"/>
        </w:rPr>
      </w:pPr>
      <w:r w:rsidRPr="00861C50">
        <w:rPr>
          <w:b w:val="0"/>
          <w:bCs w:val="0"/>
          <w:color w:val="auto"/>
          <w:sz w:val="22"/>
          <w:szCs w:val="22"/>
          <w:lang w:val="en-GB"/>
        </w:rPr>
        <w:t>Ongoing support during deployments to ensure that newly deployed components are integrated smoothly and efficiently.</w:t>
      </w:r>
    </w:p>
    <w:p w14:paraId="32EDB2AD" w14:textId="3261811A" w:rsidR="00234BBD" w:rsidRPr="00861C50" w:rsidRDefault="00234BBD" w:rsidP="00234BBD">
      <w:pPr>
        <w:pStyle w:val="xx"/>
        <w:numPr>
          <w:ilvl w:val="3"/>
          <w:numId w:val="24"/>
        </w:numPr>
        <w:rPr>
          <w:b w:val="0"/>
          <w:bCs w:val="0"/>
          <w:color w:val="auto"/>
          <w:sz w:val="22"/>
          <w:szCs w:val="22"/>
          <w:lang w:val="en-GB"/>
        </w:rPr>
      </w:pPr>
      <w:r w:rsidRPr="00861C50">
        <w:rPr>
          <w:b w:val="0"/>
          <w:bCs w:val="0"/>
          <w:color w:val="auto"/>
          <w:sz w:val="22"/>
          <w:szCs w:val="22"/>
          <w:lang w:val="en-GB"/>
        </w:rPr>
        <w:t>Maintenance of installed components to ensure their stable operation and proper configuration.</w:t>
      </w:r>
    </w:p>
    <w:p w14:paraId="779D6998" w14:textId="599B1123" w:rsidR="00234BBD" w:rsidRPr="00861C50" w:rsidRDefault="00234BBD" w:rsidP="00234BBD">
      <w:pPr>
        <w:pStyle w:val="xx"/>
        <w:numPr>
          <w:ilvl w:val="3"/>
          <w:numId w:val="24"/>
        </w:numPr>
        <w:rPr>
          <w:b w:val="0"/>
          <w:bCs w:val="0"/>
          <w:color w:val="auto"/>
          <w:sz w:val="22"/>
          <w:szCs w:val="22"/>
          <w:lang w:val="en-GB"/>
        </w:rPr>
      </w:pPr>
      <w:r w:rsidRPr="00861C50">
        <w:rPr>
          <w:b w:val="0"/>
          <w:bCs w:val="0"/>
          <w:color w:val="auto"/>
          <w:sz w:val="22"/>
          <w:szCs w:val="22"/>
          <w:lang w:val="en-GB"/>
        </w:rPr>
        <w:t>System administration, monitoring and continuous operation of the System.</w:t>
      </w:r>
    </w:p>
    <w:p w14:paraId="60ADCD11" w14:textId="2747169A" w:rsidR="00234BBD" w:rsidRPr="00861C50" w:rsidRDefault="00234BBD" w:rsidP="00234BBD">
      <w:pPr>
        <w:pStyle w:val="xx"/>
        <w:numPr>
          <w:ilvl w:val="3"/>
          <w:numId w:val="24"/>
        </w:numPr>
        <w:rPr>
          <w:b w:val="0"/>
          <w:bCs w:val="0"/>
          <w:color w:val="auto"/>
          <w:sz w:val="22"/>
          <w:szCs w:val="22"/>
          <w:lang w:val="en-GB"/>
        </w:rPr>
      </w:pPr>
      <w:r w:rsidRPr="00861C50">
        <w:rPr>
          <w:b w:val="0"/>
          <w:bCs w:val="0"/>
          <w:color w:val="auto"/>
          <w:sz w:val="22"/>
          <w:szCs w:val="22"/>
          <w:lang w:val="en-GB"/>
        </w:rPr>
        <w:t>Consultancy on all matters related to the use and administration of the System, helping the Client to make the best decisions regarding the configuration, use and further development of the System.</w:t>
      </w:r>
    </w:p>
    <w:p w14:paraId="5DDD0E6B" w14:textId="06802633" w:rsidR="00234BBD" w:rsidRPr="00861C50" w:rsidRDefault="00234BBD" w:rsidP="00234BBD">
      <w:pPr>
        <w:pStyle w:val="xx"/>
        <w:numPr>
          <w:ilvl w:val="3"/>
          <w:numId w:val="24"/>
        </w:numPr>
        <w:rPr>
          <w:b w:val="0"/>
          <w:bCs w:val="0"/>
          <w:color w:val="auto"/>
          <w:sz w:val="22"/>
          <w:szCs w:val="22"/>
          <w:lang w:val="en-GB"/>
        </w:rPr>
      </w:pPr>
      <w:r w:rsidRPr="00861C50">
        <w:rPr>
          <w:b w:val="0"/>
          <w:bCs w:val="0"/>
          <w:color w:val="auto"/>
          <w:sz w:val="22"/>
          <w:szCs w:val="22"/>
          <w:lang w:val="en-GB"/>
        </w:rPr>
        <w:t>Maintaining the System's user and technical documentation, in particular updating it as needed when the System's functionality or technical solution changes.</w:t>
      </w:r>
    </w:p>
    <w:p w14:paraId="6E494D31" w14:textId="02304433" w:rsidR="00234BBD" w:rsidRPr="00861C50" w:rsidRDefault="00234BBD" w:rsidP="00234BBD">
      <w:pPr>
        <w:pStyle w:val="xx"/>
        <w:numPr>
          <w:ilvl w:val="3"/>
          <w:numId w:val="24"/>
        </w:numPr>
        <w:rPr>
          <w:b w:val="0"/>
          <w:bCs w:val="0"/>
          <w:color w:val="auto"/>
          <w:sz w:val="22"/>
          <w:szCs w:val="22"/>
          <w:lang w:val="en-GB"/>
        </w:rPr>
      </w:pPr>
      <w:r w:rsidRPr="00861C50">
        <w:rPr>
          <w:b w:val="0"/>
          <w:bCs w:val="0"/>
          <w:color w:val="auto"/>
          <w:sz w:val="22"/>
          <w:szCs w:val="22"/>
          <w:lang w:val="en-GB"/>
        </w:rPr>
        <w:t>Not only the technical operation of the System, but also continuous consultation with the Supplier to ensure that the System is developed and/or configured in an optimal way, taking into account not only the requirements described in the Contract, but also best practices and the Client's needs.</w:t>
      </w:r>
    </w:p>
    <w:p w14:paraId="6324DB7A" w14:textId="135527CA" w:rsidR="00234BBD" w:rsidRPr="00861C50" w:rsidRDefault="00234BBD" w:rsidP="00234BBD">
      <w:pPr>
        <w:pStyle w:val="xx"/>
        <w:numPr>
          <w:ilvl w:val="2"/>
          <w:numId w:val="24"/>
        </w:numPr>
        <w:rPr>
          <w:b w:val="0"/>
          <w:bCs w:val="0"/>
          <w:color w:val="auto"/>
          <w:sz w:val="22"/>
          <w:szCs w:val="22"/>
          <w:lang w:val="en-GB"/>
        </w:rPr>
      </w:pPr>
      <w:r w:rsidRPr="00861C50">
        <w:rPr>
          <w:b w:val="0"/>
          <w:bCs w:val="0"/>
          <w:color w:val="auto"/>
          <w:sz w:val="22"/>
          <w:szCs w:val="22"/>
          <w:lang w:val="en-GB"/>
        </w:rPr>
        <w:t>Maintenance Services shall be provided for the duration of the Contract to ensure that both the already installed and newly installed elements of the System are stable and meet the Client's needs.</w:t>
      </w:r>
    </w:p>
    <w:p w14:paraId="4C2C29B9" w14:textId="476E0B5D" w:rsidR="00234BBD" w:rsidRPr="00861C50" w:rsidRDefault="00234BBD" w:rsidP="00234BBD">
      <w:pPr>
        <w:pStyle w:val="xx"/>
        <w:numPr>
          <w:ilvl w:val="2"/>
          <w:numId w:val="24"/>
        </w:numPr>
        <w:rPr>
          <w:b w:val="0"/>
          <w:bCs w:val="0"/>
          <w:color w:val="auto"/>
          <w:sz w:val="22"/>
          <w:szCs w:val="22"/>
          <w:lang w:val="en-GB"/>
        </w:rPr>
      </w:pPr>
      <w:r w:rsidRPr="00861C50">
        <w:rPr>
          <w:b w:val="0"/>
          <w:bCs w:val="0"/>
          <w:color w:val="auto"/>
          <w:sz w:val="22"/>
          <w:szCs w:val="22"/>
          <w:lang w:val="en-GB"/>
        </w:rPr>
        <w:t>Maintenance Services must be provided for the entire scope of the System. This includes, without limitation: the technical infrastructure, standard software, application components of the System developed specifically for the Client, and other components necessary for the operation of the System.</w:t>
      </w:r>
    </w:p>
    <w:p w14:paraId="035C03E4" w14:textId="5CEB5C40" w:rsidR="00FA085F" w:rsidRPr="00861C50" w:rsidRDefault="00234BBD" w:rsidP="00FA085F">
      <w:pPr>
        <w:pStyle w:val="xx"/>
        <w:numPr>
          <w:ilvl w:val="2"/>
          <w:numId w:val="24"/>
        </w:numPr>
        <w:rPr>
          <w:b w:val="0"/>
          <w:bCs w:val="0"/>
          <w:color w:val="auto"/>
          <w:sz w:val="22"/>
          <w:szCs w:val="22"/>
          <w:lang w:val="en-GB"/>
        </w:rPr>
      </w:pPr>
      <w:r w:rsidRPr="00861C50">
        <w:rPr>
          <w:b w:val="0"/>
          <w:bCs w:val="0"/>
          <w:color w:val="auto"/>
          <w:sz w:val="22"/>
          <w:szCs w:val="22"/>
          <w:lang w:val="en-GB"/>
        </w:rPr>
        <w:t>The Supplier may not include in the Maintenance Services those services that are contractually classified as rectification of deficiencies or After-Sales Service. The Client shall not be obliged to pay for any services that are the responsibility of the Supplier under the rectification of deficiencies and After-Sales Service conditions.</w:t>
      </w:r>
    </w:p>
    <w:p w14:paraId="40AC351A" w14:textId="5216FDFF" w:rsidR="00CF606F" w:rsidRPr="00861C50" w:rsidRDefault="00FA085F" w:rsidP="00FA085F">
      <w:pPr>
        <w:pStyle w:val="xx"/>
        <w:numPr>
          <w:ilvl w:val="2"/>
          <w:numId w:val="24"/>
        </w:numPr>
        <w:rPr>
          <w:b w:val="0"/>
          <w:bCs w:val="0"/>
          <w:color w:val="auto"/>
          <w:sz w:val="22"/>
          <w:szCs w:val="22"/>
          <w:lang w:val="en-GB"/>
        </w:rPr>
      </w:pPr>
      <w:r w:rsidRPr="00861C50">
        <w:rPr>
          <w:b w:val="0"/>
          <w:bCs w:val="0"/>
          <w:color w:val="auto"/>
          <w:sz w:val="22"/>
          <w:szCs w:val="22"/>
          <w:lang w:val="en-GB"/>
        </w:rPr>
        <w:t xml:space="preserve">The Supplier shall propose an hourly fee for the provision of services for the activities listed in points 3.3 and 3.4 of </w:t>
      </w:r>
      <w:r w:rsidRPr="00861C50">
        <w:rPr>
          <w:color w:val="auto"/>
          <w:sz w:val="22"/>
          <w:szCs w:val="22"/>
          <w:lang w:val="en-GB"/>
        </w:rPr>
        <w:t>TS Annex 1 – “Annex 1 to the Tender Form”.</w:t>
      </w:r>
      <w:r w:rsidRPr="00861C50">
        <w:rPr>
          <w:b w:val="0"/>
          <w:bCs w:val="0"/>
          <w:color w:val="auto"/>
          <w:sz w:val="22"/>
          <w:szCs w:val="22"/>
          <w:lang w:val="en-GB"/>
        </w:rPr>
        <w:t xml:space="preserve"> The proposed fee shall cover the maintenance of all 3 (three) localised solutions (3 (three) separate D365 units tailored </w:t>
      </w:r>
      <w:r w:rsidRPr="00861C50">
        <w:rPr>
          <w:b w:val="0"/>
          <w:bCs w:val="0"/>
          <w:color w:val="auto"/>
          <w:sz w:val="22"/>
          <w:szCs w:val="22"/>
          <w:lang w:val="en-GB"/>
        </w:rPr>
        <w:lastRenderedPageBreak/>
        <w:t>to different LTG organisational units according to their needs and processes), each with its own separate environments (production, testing, development) (9 (nine) environments in total). </w:t>
      </w:r>
    </w:p>
    <w:p w14:paraId="35F85290" w14:textId="77777777" w:rsidR="006F326A" w:rsidRPr="00861C50" w:rsidRDefault="006F326A" w:rsidP="006F326A">
      <w:pPr>
        <w:pStyle w:val="xx"/>
        <w:ind w:left="1146" w:firstLine="0"/>
        <w:rPr>
          <w:b w:val="0"/>
          <w:bCs w:val="0"/>
          <w:color w:val="auto"/>
          <w:sz w:val="22"/>
          <w:szCs w:val="22"/>
          <w:lang w:val="en-GB"/>
        </w:rPr>
      </w:pPr>
    </w:p>
    <w:p w14:paraId="3E26B07E" w14:textId="587A0479" w:rsidR="00CF606F" w:rsidRPr="00861C50" w:rsidRDefault="00CF606F" w:rsidP="00CF606F">
      <w:pPr>
        <w:pStyle w:val="xx"/>
        <w:numPr>
          <w:ilvl w:val="1"/>
          <w:numId w:val="24"/>
        </w:numPr>
        <w:rPr>
          <w:color w:val="auto"/>
          <w:sz w:val="22"/>
          <w:szCs w:val="22"/>
          <w:lang w:val="en-GB"/>
        </w:rPr>
      </w:pPr>
      <w:r w:rsidRPr="00861C50">
        <w:rPr>
          <w:color w:val="auto"/>
          <w:sz w:val="22"/>
          <w:szCs w:val="22"/>
          <w:lang w:val="en-GB"/>
        </w:rPr>
        <w:t>Requirements for Development Services</w:t>
      </w:r>
    </w:p>
    <w:p w14:paraId="7E90B514" w14:textId="74AEC151" w:rsidR="00CF606F" w:rsidRPr="00861C50" w:rsidRDefault="00CF606F" w:rsidP="00CF606F">
      <w:pPr>
        <w:pStyle w:val="xx"/>
        <w:numPr>
          <w:ilvl w:val="2"/>
          <w:numId w:val="24"/>
        </w:numPr>
        <w:rPr>
          <w:b w:val="0"/>
          <w:bCs w:val="0"/>
          <w:color w:val="auto"/>
          <w:sz w:val="22"/>
          <w:szCs w:val="22"/>
          <w:lang w:val="en-GB"/>
        </w:rPr>
      </w:pPr>
      <w:r w:rsidRPr="00861C50">
        <w:rPr>
          <w:b w:val="0"/>
          <w:bCs w:val="0"/>
          <w:color w:val="auto"/>
          <w:sz w:val="22"/>
          <w:szCs w:val="22"/>
          <w:lang w:val="en-GB"/>
        </w:rPr>
        <w:t xml:space="preserve">The Supplier shall offer an hourly fee for System Development Services in </w:t>
      </w:r>
      <w:r w:rsidRPr="00861C50">
        <w:rPr>
          <w:color w:val="auto"/>
          <w:sz w:val="22"/>
          <w:szCs w:val="22"/>
          <w:lang w:val="en-GB"/>
        </w:rPr>
        <w:t>TS Annex 1 – "Annex 1 to the Tender Form".</w:t>
      </w:r>
    </w:p>
    <w:p w14:paraId="4AE10602" w14:textId="77777777" w:rsidR="00BD1780" w:rsidRPr="00861C50" w:rsidRDefault="00CF606F" w:rsidP="00BD1780">
      <w:pPr>
        <w:pStyle w:val="xx"/>
        <w:numPr>
          <w:ilvl w:val="2"/>
          <w:numId w:val="24"/>
        </w:numPr>
        <w:rPr>
          <w:b w:val="0"/>
          <w:bCs w:val="0"/>
          <w:color w:val="auto"/>
          <w:sz w:val="22"/>
          <w:szCs w:val="22"/>
          <w:lang w:val="en-GB"/>
        </w:rPr>
      </w:pPr>
      <w:r w:rsidRPr="00861C50">
        <w:rPr>
          <w:b w:val="0"/>
          <w:bCs w:val="0"/>
          <w:color w:val="auto"/>
          <w:sz w:val="22"/>
          <w:szCs w:val="22"/>
          <w:lang w:val="en-GB"/>
        </w:rPr>
        <w:t>Development Services include, but are not limited to:</w:t>
      </w:r>
    </w:p>
    <w:p w14:paraId="05658856" w14:textId="19906F42" w:rsidR="00BD1780" w:rsidRPr="00861C50" w:rsidRDefault="00CF606F" w:rsidP="00BD1780">
      <w:pPr>
        <w:pStyle w:val="xx"/>
        <w:numPr>
          <w:ilvl w:val="3"/>
          <w:numId w:val="24"/>
        </w:numPr>
        <w:rPr>
          <w:b w:val="0"/>
          <w:bCs w:val="0"/>
          <w:color w:val="auto"/>
          <w:sz w:val="22"/>
          <w:szCs w:val="22"/>
          <w:lang w:val="en-GB"/>
        </w:rPr>
      </w:pPr>
      <w:r w:rsidRPr="00861C50">
        <w:rPr>
          <w:b w:val="0"/>
          <w:bCs w:val="0"/>
          <w:color w:val="auto"/>
          <w:sz w:val="22"/>
          <w:szCs w:val="22"/>
          <w:lang w:val="en-GB"/>
        </w:rPr>
        <w:t>Additional services for System configuration, changes and programming (development) of unforeseen functionality.</w:t>
      </w:r>
    </w:p>
    <w:p w14:paraId="572C2610" w14:textId="5508ED60" w:rsidR="003E74E8" w:rsidRPr="00861C50" w:rsidRDefault="00CF606F" w:rsidP="003E74E8">
      <w:pPr>
        <w:pStyle w:val="xx"/>
        <w:numPr>
          <w:ilvl w:val="3"/>
          <w:numId w:val="24"/>
        </w:numPr>
        <w:rPr>
          <w:b w:val="0"/>
          <w:bCs w:val="0"/>
          <w:color w:val="auto"/>
          <w:sz w:val="22"/>
          <w:szCs w:val="22"/>
          <w:lang w:val="en-GB"/>
        </w:rPr>
      </w:pPr>
      <w:r w:rsidRPr="00861C50">
        <w:rPr>
          <w:b w:val="0"/>
          <w:bCs w:val="0"/>
          <w:color w:val="auto"/>
          <w:sz w:val="22"/>
          <w:szCs w:val="22"/>
          <w:lang w:val="en-GB"/>
        </w:rPr>
        <w:t>Development of the System and its integrations.</w:t>
      </w:r>
    </w:p>
    <w:p w14:paraId="3490A51A" w14:textId="528750C5" w:rsidR="003E74E8" w:rsidRPr="00861C50" w:rsidRDefault="00CF606F" w:rsidP="003E74E8">
      <w:pPr>
        <w:pStyle w:val="xx"/>
        <w:numPr>
          <w:ilvl w:val="3"/>
          <w:numId w:val="24"/>
        </w:numPr>
        <w:rPr>
          <w:b w:val="0"/>
          <w:bCs w:val="0"/>
          <w:color w:val="auto"/>
          <w:sz w:val="22"/>
          <w:szCs w:val="22"/>
          <w:lang w:val="en-GB"/>
        </w:rPr>
      </w:pPr>
      <w:r w:rsidRPr="00861C50">
        <w:rPr>
          <w:b w:val="0"/>
          <w:bCs w:val="0"/>
          <w:color w:val="auto"/>
          <w:sz w:val="22"/>
          <w:szCs w:val="22"/>
          <w:lang w:val="en-GB"/>
        </w:rPr>
        <w:t>Additional training and consultations requested by the Client.</w:t>
      </w:r>
    </w:p>
    <w:p w14:paraId="025D5720" w14:textId="75C35939" w:rsidR="006F326A" w:rsidRPr="00861C50" w:rsidRDefault="00CF606F" w:rsidP="006E058F">
      <w:pPr>
        <w:pStyle w:val="xx"/>
        <w:numPr>
          <w:ilvl w:val="3"/>
          <w:numId w:val="24"/>
        </w:numPr>
        <w:rPr>
          <w:b w:val="0"/>
          <w:bCs w:val="0"/>
          <w:color w:val="auto"/>
          <w:sz w:val="22"/>
          <w:szCs w:val="22"/>
          <w:lang w:val="en-GB"/>
        </w:rPr>
      </w:pPr>
      <w:r w:rsidRPr="00861C50">
        <w:rPr>
          <w:b w:val="0"/>
          <w:bCs w:val="0"/>
          <w:color w:val="auto"/>
          <w:sz w:val="22"/>
          <w:szCs w:val="22"/>
          <w:lang w:val="en-GB"/>
        </w:rPr>
        <w:t>Changes to the System due to changes in the rules of procedure and/or legislation.</w:t>
      </w:r>
    </w:p>
    <w:p w14:paraId="375324E6" w14:textId="77777777" w:rsidR="006E058F" w:rsidRPr="00861C50" w:rsidRDefault="006E058F" w:rsidP="006E058F">
      <w:pPr>
        <w:pStyle w:val="xx"/>
        <w:ind w:left="1080" w:firstLine="0"/>
        <w:rPr>
          <w:b w:val="0"/>
          <w:bCs w:val="0"/>
          <w:color w:val="auto"/>
          <w:sz w:val="22"/>
          <w:szCs w:val="22"/>
          <w:lang w:val="en-GB"/>
        </w:rPr>
      </w:pPr>
    </w:p>
    <w:p w14:paraId="4CFE449C" w14:textId="77777777" w:rsidR="00E1104D" w:rsidRPr="00861C50" w:rsidRDefault="00E1104D" w:rsidP="00E1104D">
      <w:pPr>
        <w:pStyle w:val="xx"/>
        <w:numPr>
          <w:ilvl w:val="1"/>
          <w:numId w:val="24"/>
        </w:numPr>
        <w:rPr>
          <w:color w:val="auto"/>
          <w:sz w:val="22"/>
          <w:szCs w:val="22"/>
          <w:lang w:val="en-GB"/>
        </w:rPr>
      </w:pPr>
      <w:r w:rsidRPr="00861C50">
        <w:rPr>
          <w:color w:val="auto"/>
          <w:sz w:val="22"/>
          <w:szCs w:val="22"/>
          <w:lang w:val="en-GB"/>
        </w:rPr>
        <w:t>Requirements for integrations</w:t>
      </w:r>
      <w:bookmarkEnd w:id="1"/>
    </w:p>
    <w:p w14:paraId="3A1E4D27" w14:textId="77777777" w:rsidR="00E1104D" w:rsidRPr="00861C50" w:rsidRDefault="00E1104D" w:rsidP="00E1104D">
      <w:pPr>
        <w:pStyle w:val="ListParagraph"/>
        <w:numPr>
          <w:ilvl w:val="2"/>
          <w:numId w:val="24"/>
        </w:numPr>
        <w:spacing w:after="0"/>
        <w:jc w:val="both"/>
        <w:rPr>
          <w:rFonts w:eastAsia="Arial" w:cs="Arial"/>
          <w:color w:val="auto"/>
          <w:sz w:val="22"/>
          <w:szCs w:val="22"/>
          <w:lang w:val="en-GB"/>
        </w:rPr>
      </w:pPr>
      <w:r w:rsidRPr="00861C50">
        <w:rPr>
          <w:rFonts w:cs="Arial"/>
          <w:color w:val="auto"/>
          <w:sz w:val="22"/>
          <w:szCs w:val="22"/>
          <w:lang w:val="en-GB"/>
        </w:rPr>
        <w:t>The Supplier shall ensure that the software components developed by the Supplier and the third-party components to be integrated into the System will be integrated in an orderly manner, will function and execute data exchanges and commands in an error-free manner, with adequate speed and data and information security.</w:t>
      </w:r>
    </w:p>
    <w:p w14:paraId="359F7063" w14:textId="14EE87F0" w:rsidR="00E1104D" w:rsidRPr="00861C50" w:rsidRDefault="00E1104D" w:rsidP="00E1104D">
      <w:pPr>
        <w:pStyle w:val="ListParagraph"/>
        <w:numPr>
          <w:ilvl w:val="2"/>
          <w:numId w:val="24"/>
        </w:numPr>
        <w:spacing w:after="0"/>
        <w:jc w:val="both"/>
        <w:rPr>
          <w:rFonts w:eastAsia="Arial" w:cs="Arial"/>
          <w:color w:val="auto"/>
          <w:sz w:val="22"/>
          <w:szCs w:val="22"/>
          <w:lang w:val="en-GB"/>
        </w:rPr>
      </w:pPr>
      <w:r w:rsidRPr="00861C50">
        <w:rPr>
          <w:rFonts w:eastAsia="Arial" w:cs="Arial"/>
          <w:color w:val="auto"/>
          <w:sz w:val="22"/>
          <w:szCs w:val="22"/>
          <w:lang w:val="en-GB"/>
        </w:rPr>
        <w:t>The System's integration interfaces must be implemented using an Enterprise Service Bus (</w:t>
      </w:r>
      <w:r w:rsidRPr="00861C50">
        <w:rPr>
          <w:rFonts w:eastAsia="Arial" w:cs="Arial"/>
          <w:b/>
          <w:bCs/>
          <w:color w:val="auto"/>
          <w:sz w:val="22"/>
          <w:szCs w:val="22"/>
          <w:lang w:val="en-GB"/>
        </w:rPr>
        <w:t>ESB</w:t>
      </w:r>
      <w:r w:rsidRPr="00861C50">
        <w:rPr>
          <w:rFonts w:eastAsia="Arial" w:cs="Arial"/>
          <w:color w:val="auto"/>
          <w:sz w:val="22"/>
          <w:szCs w:val="22"/>
          <w:lang w:val="en-GB"/>
        </w:rPr>
        <w:t xml:space="preserve">), except where there is a justified need to integrate systems directly. The ESB itself is the responsibility of the Client and is outside the scope of this procurement. The Client is also responsible for the configuration and development of the Enterprise Service Bus (e.g. connectors to the Supplier's standard system interfaces). </w:t>
      </w:r>
    </w:p>
    <w:p w14:paraId="71F2A3C7" w14:textId="77777777" w:rsidR="00E1104D" w:rsidRPr="00861C50" w:rsidRDefault="00E1104D" w:rsidP="00E1104D">
      <w:pPr>
        <w:pStyle w:val="ListParagraph"/>
        <w:numPr>
          <w:ilvl w:val="2"/>
          <w:numId w:val="24"/>
        </w:numPr>
        <w:spacing w:after="0"/>
        <w:jc w:val="both"/>
        <w:rPr>
          <w:rFonts w:eastAsia="Arial" w:cs="Arial"/>
          <w:color w:val="auto"/>
          <w:sz w:val="22"/>
          <w:szCs w:val="22"/>
          <w:lang w:val="en-GB"/>
        </w:rPr>
      </w:pPr>
      <w:r w:rsidRPr="00861C50">
        <w:rPr>
          <w:rFonts w:eastAsia="Arial" w:cs="Arial"/>
          <w:color w:val="auto"/>
          <w:sz w:val="22"/>
          <w:szCs w:val="22"/>
          <w:lang w:val="en-GB"/>
        </w:rPr>
        <w:t>In implementing the System integration interfaces, the Supplier shall: </w:t>
      </w:r>
    </w:p>
    <w:p w14:paraId="3A8E3600" w14:textId="22AE2A91" w:rsidR="00E1104D" w:rsidRPr="00861C50" w:rsidRDefault="00E1104D" w:rsidP="00E1104D">
      <w:pPr>
        <w:pStyle w:val="ListParagraph"/>
        <w:numPr>
          <w:ilvl w:val="3"/>
          <w:numId w:val="24"/>
        </w:numPr>
        <w:spacing w:after="0"/>
        <w:ind w:left="1134"/>
        <w:jc w:val="both"/>
        <w:rPr>
          <w:rFonts w:eastAsia="Arial" w:cs="Arial"/>
          <w:color w:val="auto"/>
          <w:sz w:val="22"/>
          <w:szCs w:val="22"/>
          <w:lang w:val="en-GB"/>
        </w:rPr>
      </w:pPr>
      <w:r w:rsidRPr="00861C50">
        <w:rPr>
          <w:rFonts w:eastAsia="Arial" w:cs="Arial"/>
          <w:color w:val="auto"/>
          <w:sz w:val="22"/>
          <w:szCs w:val="22"/>
          <w:lang w:val="en-GB"/>
        </w:rPr>
        <w:t>Carry out a detailed analysis of all interfaces and data flows.</w:t>
      </w:r>
    </w:p>
    <w:p w14:paraId="7CBA6135" w14:textId="4E9988DD" w:rsidR="00E1104D" w:rsidRPr="00861C50" w:rsidRDefault="00E1104D" w:rsidP="00E1104D">
      <w:pPr>
        <w:pStyle w:val="ListParagraph"/>
        <w:numPr>
          <w:ilvl w:val="3"/>
          <w:numId w:val="24"/>
        </w:numPr>
        <w:ind w:left="1134"/>
        <w:jc w:val="both"/>
        <w:rPr>
          <w:rFonts w:eastAsia="Arial" w:cs="Arial"/>
          <w:color w:val="auto"/>
          <w:sz w:val="22"/>
          <w:szCs w:val="22"/>
          <w:lang w:val="en-GB"/>
        </w:rPr>
      </w:pPr>
      <w:r w:rsidRPr="00861C50">
        <w:rPr>
          <w:rFonts w:eastAsia="Arial" w:cs="Arial"/>
          <w:color w:val="auto"/>
          <w:sz w:val="22"/>
          <w:szCs w:val="22"/>
          <w:lang w:val="en-GB"/>
        </w:rPr>
        <w:t>Develop specifications for interfaces.</w:t>
      </w:r>
    </w:p>
    <w:p w14:paraId="15302BD6" w14:textId="39E744DF" w:rsidR="00E1104D" w:rsidRPr="00861C50" w:rsidRDefault="00E1104D" w:rsidP="00E1104D">
      <w:pPr>
        <w:pStyle w:val="ListParagraph"/>
        <w:numPr>
          <w:ilvl w:val="3"/>
          <w:numId w:val="24"/>
        </w:numPr>
        <w:ind w:left="1134"/>
        <w:jc w:val="both"/>
        <w:rPr>
          <w:rFonts w:eastAsia="Arial" w:cs="Arial"/>
          <w:color w:val="auto"/>
          <w:sz w:val="22"/>
          <w:szCs w:val="22"/>
          <w:lang w:val="en-GB"/>
        </w:rPr>
      </w:pPr>
      <w:r w:rsidRPr="00861C50">
        <w:rPr>
          <w:rFonts w:eastAsia="Arial" w:cs="Arial"/>
          <w:color w:val="auto"/>
          <w:sz w:val="22"/>
          <w:szCs w:val="22"/>
          <w:lang w:val="en-GB"/>
        </w:rPr>
        <w:t>Design and install integration components on the System side.</w:t>
      </w:r>
    </w:p>
    <w:p w14:paraId="5F332F05" w14:textId="7117E489" w:rsidR="00E1104D" w:rsidRPr="00861C50" w:rsidRDefault="00E1104D" w:rsidP="00E1104D">
      <w:pPr>
        <w:pStyle w:val="ListParagraph"/>
        <w:numPr>
          <w:ilvl w:val="3"/>
          <w:numId w:val="24"/>
        </w:numPr>
        <w:ind w:left="1134"/>
        <w:jc w:val="both"/>
        <w:rPr>
          <w:rFonts w:eastAsia="Arial" w:cs="Arial"/>
          <w:color w:val="auto"/>
          <w:sz w:val="22"/>
          <w:szCs w:val="22"/>
          <w:lang w:val="en-GB"/>
        </w:rPr>
      </w:pPr>
      <w:r w:rsidRPr="00861C50">
        <w:rPr>
          <w:rFonts w:eastAsia="Arial" w:cs="Arial"/>
          <w:color w:val="auto"/>
          <w:sz w:val="22"/>
          <w:szCs w:val="22"/>
          <w:lang w:val="en-GB"/>
        </w:rPr>
        <w:t>Prepare technical documentation for the interface, including instructions for installation, administration, status monitoring and recovery.</w:t>
      </w:r>
    </w:p>
    <w:p w14:paraId="699FED90" w14:textId="782FDCB6" w:rsidR="00E1104D" w:rsidRPr="00861C50" w:rsidRDefault="00E1104D" w:rsidP="00E1104D">
      <w:pPr>
        <w:pStyle w:val="ListParagraph"/>
        <w:numPr>
          <w:ilvl w:val="2"/>
          <w:numId w:val="24"/>
        </w:numPr>
        <w:jc w:val="both"/>
        <w:rPr>
          <w:rFonts w:eastAsia="Arial" w:cs="Arial"/>
          <w:color w:val="auto"/>
          <w:sz w:val="22"/>
          <w:szCs w:val="22"/>
          <w:lang w:val="en-GB"/>
        </w:rPr>
      </w:pPr>
      <w:r w:rsidRPr="00861C50">
        <w:rPr>
          <w:rFonts w:eastAsia="Arial" w:cs="Arial"/>
          <w:color w:val="auto"/>
          <w:sz w:val="22"/>
          <w:szCs w:val="22"/>
          <w:lang w:val="en-GB"/>
        </w:rPr>
        <w:t>The implementation of the integration interfaces on the Client's side of other systems is the responsibility of the Client.</w:t>
      </w:r>
    </w:p>
    <w:p w14:paraId="6462ECB2" w14:textId="77777777" w:rsidR="0025281E" w:rsidRPr="00861C50" w:rsidRDefault="0025281E" w:rsidP="0025281E">
      <w:pPr>
        <w:pStyle w:val="xx"/>
        <w:numPr>
          <w:ilvl w:val="1"/>
          <w:numId w:val="24"/>
        </w:numPr>
        <w:rPr>
          <w:color w:val="auto"/>
          <w:sz w:val="22"/>
          <w:szCs w:val="22"/>
          <w:lang w:val="en-GB"/>
        </w:rPr>
      </w:pPr>
      <w:r w:rsidRPr="00861C50">
        <w:rPr>
          <w:color w:val="auto"/>
          <w:sz w:val="22"/>
          <w:szCs w:val="22"/>
          <w:lang w:val="en-GB"/>
        </w:rPr>
        <w:t>Intellectual property requirements</w:t>
      </w:r>
    </w:p>
    <w:p w14:paraId="0624039D" w14:textId="7E50A4A5" w:rsidR="0025281E" w:rsidRPr="00861C50" w:rsidRDefault="0025281E" w:rsidP="0025281E">
      <w:pPr>
        <w:pStyle w:val="xx"/>
        <w:numPr>
          <w:ilvl w:val="2"/>
          <w:numId w:val="24"/>
        </w:numPr>
        <w:rPr>
          <w:b w:val="0"/>
          <w:bCs w:val="0"/>
          <w:color w:val="auto"/>
          <w:sz w:val="22"/>
          <w:szCs w:val="22"/>
          <w:lang w:val="en-GB"/>
        </w:rPr>
      </w:pPr>
      <w:r w:rsidRPr="00861C50">
        <w:rPr>
          <w:b w:val="0"/>
          <w:bCs w:val="0"/>
          <w:color w:val="auto"/>
          <w:sz w:val="22"/>
          <w:szCs w:val="22"/>
          <w:lang w:val="en-GB"/>
        </w:rPr>
        <w:t>The software code for all applied solutions created during the term of the Contract and, developed for the Client (at the Client's request), and the rights to modify, develop and distribute such code shall be transferred to the Client.</w:t>
      </w:r>
    </w:p>
    <w:p w14:paraId="1CF161BF" w14:textId="63707291" w:rsidR="0025281E" w:rsidRPr="00861C50" w:rsidRDefault="0025281E" w:rsidP="0025281E">
      <w:pPr>
        <w:pStyle w:val="xx"/>
        <w:numPr>
          <w:ilvl w:val="2"/>
          <w:numId w:val="24"/>
        </w:numPr>
        <w:rPr>
          <w:b w:val="0"/>
          <w:bCs w:val="0"/>
          <w:color w:val="auto"/>
          <w:sz w:val="22"/>
          <w:szCs w:val="22"/>
          <w:lang w:val="en-GB"/>
        </w:rPr>
      </w:pPr>
      <w:r w:rsidRPr="00861C50">
        <w:rPr>
          <w:b w:val="0"/>
          <w:bCs w:val="0"/>
          <w:color w:val="auto"/>
          <w:sz w:val="22"/>
          <w:szCs w:val="22"/>
          <w:lang w:val="en-GB"/>
        </w:rPr>
        <w:t>The intellectual property rights and software code of the licensed standard software are the property of the Supplier (or third party manufacturers). Section 3.7 "Intellectual Property Requirements" shall apply only to software and parts thereof developed for the Client during the Contract.</w:t>
      </w:r>
    </w:p>
    <w:p w14:paraId="0F21B3AC" w14:textId="77777777" w:rsidR="0025281E" w:rsidRPr="00861C50" w:rsidRDefault="0025281E" w:rsidP="0025281E">
      <w:pPr>
        <w:pStyle w:val="xx"/>
        <w:numPr>
          <w:ilvl w:val="2"/>
          <w:numId w:val="24"/>
        </w:numPr>
        <w:rPr>
          <w:b w:val="0"/>
          <w:bCs w:val="0"/>
          <w:color w:val="auto"/>
          <w:sz w:val="22"/>
          <w:szCs w:val="22"/>
          <w:lang w:val="en-GB"/>
        </w:rPr>
      </w:pPr>
      <w:r w:rsidRPr="00861C50">
        <w:rPr>
          <w:b w:val="0"/>
          <w:bCs w:val="0"/>
          <w:color w:val="auto"/>
          <w:sz w:val="22"/>
          <w:szCs w:val="22"/>
          <w:lang w:val="en-GB"/>
        </w:rPr>
        <w:t xml:space="preserve">The Supplier undertakes to generate and make available a source code repository and to keep it up-to-date following upgrades/changes/developments to the System. </w:t>
      </w:r>
    </w:p>
    <w:p w14:paraId="1E17F383" w14:textId="77777777" w:rsidR="00A737E7" w:rsidRPr="00861C50" w:rsidRDefault="0025281E" w:rsidP="00A737E7">
      <w:pPr>
        <w:pStyle w:val="xx"/>
        <w:numPr>
          <w:ilvl w:val="2"/>
          <w:numId w:val="24"/>
        </w:numPr>
        <w:rPr>
          <w:b w:val="0"/>
          <w:bCs w:val="0"/>
          <w:color w:val="auto"/>
          <w:sz w:val="22"/>
          <w:szCs w:val="22"/>
          <w:lang w:val="en-GB"/>
        </w:rPr>
      </w:pPr>
      <w:r w:rsidRPr="00861C50">
        <w:rPr>
          <w:b w:val="0"/>
          <w:bCs w:val="0"/>
          <w:color w:val="auto"/>
          <w:sz w:val="22"/>
          <w:szCs w:val="22"/>
          <w:lang w:val="en-GB"/>
        </w:rPr>
        <w:t xml:space="preserve">All rights, including copyright and proprietary rights, in the copyright objects created during the provision of the Development Services shall be transferred to the Client from the moment of signing the Handover and Acceptance Certificate for the Development Services performed. By transferring the copyright objects created in the course of the Development Services, the Supplier shall simultaneously transfer to the Client the ownership right and all copyright proprietary rights in the transferred copyright objects, including the right to publicly display, distribute, sell, lease, otherwise transfer or otherwise own and use the copyright objects </w:t>
      </w:r>
      <w:r w:rsidRPr="00861C50">
        <w:rPr>
          <w:b w:val="0"/>
          <w:bCs w:val="0"/>
          <w:color w:val="auto"/>
          <w:sz w:val="22"/>
          <w:szCs w:val="22"/>
          <w:lang w:val="en-GB"/>
        </w:rPr>
        <w:lastRenderedPageBreak/>
        <w:t>(including the right to use the individual parts of the copyright objects for its own purposes) at its discretion.</w:t>
      </w:r>
    </w:p>
    <w:p w14:paraId="719B0861" w14:textId="1B01A2CF" w:rsidR="00A737E7" w:rsidRPr="00861C50" w:rsidRDefault="0025281E" w:rsidP="00A737E7">
      <w:pPr>
        <w:pStyle w:val="xx"/>
        <w:numPr>
          <w:ilvl w:val="2"/>
          <w:numId w:val="24"/>
        </w:numPr>
        <w:rPr>
          <w:b w:val="0"/>
          <w:bCs w:val="0"/>
          <w:color w:val="auto"/>
          <w:sz w:val="22"/>
          <w:szCs w:val="22"/>
          <w:lang w:val="en-GB"/>
        </w:rPr>
      </w:pPr>
      <w:r w:rsidRPr="00861C50">
        <w:rPr>
          <w:b w:val="0"/>
          <w:bCs w:val="0"/>
          <w:color w:val="auto"/>
          <w:sz w:val="22"/>
          <w:szCs w:val="22"/>
          <w:lang w:val="en-GB"/>
        </w:rPr>
        <w:t>The copyright transferred to the Client is valid both in Lithuania and abroad. The Client shall have the right to use the copyright objects created on the basis of the Contract both in Lithuania and abroad without any additional payment. The copyrights in the copyright objects created during the Development Services shall be transferred to the Client in perpetuity, for the full term of the copyrights as defined by law.</w:t>
      </w:r>
    </w:p>
    <w:p w14:paraId="4D42E5F7" w14:textId="03D6B56A" w:rsidR="00A737E7" w:rsidRPr="00861C50" w:rsidRDefault="0025281E" w:rsidP="00A737E7">
      <w:pPr>
        <w:pStyle w:val="xx"/>
        <w:numPr>
          <w:ilvl w:val="2"/>
          <w:numId w:val="24"/>
        </w:numPr>
        <w:rPr>
          <w:b w:val="0"/>
          <w:bCs w:val="0"/>
          <w:color w:val="auto"/>
          <w:sz w:val="22"/>
          <w:szCs w:val="22"/>
          <w:lang w:val="en-GB"/>
        </w:rPr>
      </w:pPr>
      <w:r w:rsidRPr="00861C50">
        <w:rPr>
          <w:b w:val="0"/>
          <w:bCs w:val="0"/>
          <w:color w:val="auto"/>
          <w:sz w:val="22"/>
          <w:szCs w:val="22"/>
          <w:lang w:val="en-GB"/>
        </w:rPr>
        <w:t>The Client shall have the right to use, at its discretion and without any limitation, the copyright objects or the results of the Development Services created in the course of the Development Services for the purposes of the activities of the Client and its affiliates in the LTG and/or the company directly or indirectly controlled by the Client and for any other purposes.</w:t>
      </w:r>
    </w:p>
    <w:p w14:paraId="33C0503F" w14:textId="5321AE12" w:rsidR="00A737E7" w:rsidRPr="00861C50" w:rsidRDefault="0025281E" w:rsidP="00A737E7">
      <w:pPr>
        <w:pStyle w:val="xx"/>
        <w:numPr>
          <w:ilvl w:val="2"/>
          <w:numId w:val="24"/>
        </w:numPr>
        <w:rPr>
          <w:b w:val="0"/>
          <w:bCs w:val="0"/>
          <w:color w:val="auto"/>
          <w:sz w:val="22"/>
          <w:szCs w:val="22"/>
          <w:lang w:val="en-GB"/>
        </w:rPr>
      </w:pPr>
      <w:r w:rsidRPr="00861C50">
        <w:rPr>
          <w:b w:val="0"/>
          <w:bCs w:val="0"/>
          <w:color w:val="auto"/>
          <w:sz w:val="22"/>
          <w:szCs w:val="22"/>
          <w:lang w:val="en-GB"/>
        </w:rPr>
        <w:t>If the Supplier uses the works of other authors to create the copyright objects in the course of the Development Services, the Supplier shall be fully liable to both the Client and the persons for the lawfulness of the use and transfer to the Client of their works and other materials for the production/creation of the copyright objects in the course of the Development Services. The Supplier shall be liable for any claims or actions arising out of its relations with authors and other third parties for copyright infringement in relation to the copyright objects transferred to the Client in the course of the Development Services, and undertakes to indemnify the Client against any losses incurred by the Client as a result.</w:t>
      </w:r>
    </w:p>
    <w:p w14:paraId="42AF4BB4" w14:textId="571DF2C1" w:rsidR="00B11EF1" w:rsidRPr="00861C50" w:rsidRDefault="0025281E" w:rsidP="00A737E7">
      <w:pPr>
        <w:pStyle w:val="xx"/>
        <w:numPr>
          <w:ilvl w:val="2"/>
          <w:numId w:val="24"/>
        </w:numPr>
        <w:rPr>
          <w:b w:val="0"/>
          <w:bCs w:val="0"/>
          <w:color w:val="auto"/>
          <w:sz w:val="22"/>
          <w:szCs w:val="22"/>
          <w:lang w:val="en-GB"/>
        </w:rPr>
      </w:pPr>
      <w:r w:rsidRPr="00861C50">
        <w:rPr>
          <w:b w:val="0"/>
          <w:bCs w:val="0"/>
          <w:color w:val="auto"/>
          <w:sz w:val="22"/>
          <w:szCs w:val="22"/>
          <w:lang w:val="en-GB"/>
        </w:rPr>
        <w:t>The Supplier shall not, without the prior written consent of the Client, sell, otherwise transfer, disclose to third parties, distribute/demonstrate in any way, and/or otherwise exercise in any way the statutory rights of the author to the copyright objects (including derivative works) created under the Contract (including derivative works thereof).</w:t>
      </w:r>
    </w:p>
    <w:p w14:paraId="1CE1826F" w14:textId="77777777" w:rsidR="006F326A" w:rsidRPr="00861C50" w:rsidRDefault="006F326A" w:rsidP="006F326A">
      <w:pPr>
        <w:pStyle w:val="xx"/>
        <w:ind w:left="1146" w:firstLine="0"/>
        <w:rPr>
          <w:b w:val="0"/>
          <w:bCs w:val="0"/>
          <w:color w:val="auto"/>
          <w:sz w:val="22"/>
          <w:szCs w:val="22"/>
          <w:lang w:val="en-GB"/>
        </w:rPr>
      </w:pPr>
    </w:p>
    <w:p w14:paraId="48418C04" w14:textId="77777777" w:rsidR="00F56E9C" w:rsidRPr="00861C50" w:rsidRDefault="00F56E9C" w:rsidP="00F56E9C">
      <w:pPr>
        <w:pStyle w:val="xx"/>
        <w:numPr>
          <w:ilvl w:val="1"/>
          <w:numId w:val="24"/>
        </w:numPr>
        <w:rPr>
          <w:b w:val="0"/>
          <w:bCs w:val="0"/>
          <w:color w:val="auto"/>
          <w:sz w:val="22"/>
          <w:szCs w:val="22"/>
          <w:lang w:val="en-GB"/>
        </w:rPr>
      </w:pPr>
      <w:r w:rsidRPr="00861C50">
        <w:rPr>
          <w:color w:val="auto"/>
          <w:sz w:val="22"/>
          <w:szCs w:val="22"/>
          <w:lang w:val="en-GB"/>
        </w:rPr>
        <w:t>Requirements for the business continuity plan</w:t>
      </w:r>
    </w:p>
    <w:p w14:paraId="1621784D" w14:textId="59D2C90D" w:rsidR="00F56E9C" w:rsidRPr="00861C50" w:rsidRDefault="00F56E9C" w:rsidP="00F56E9C">
      <w:pPr>
        <w:pStyle w:val="xx"/>
        <w:numPr>
          <w:ilvl w:val="2"/>
          <w:numId w:val="24"/>
        </w:numPr>
        <w:rPr>
          <w:b w:val="0"/>
          <w:bCs w:val="0"/>
          <w:color w:val="auto"/>
          <w:sz w:val="22"/>
          <w:szCs w:val="22"/>
          <w:lang w:val="en-GB"/>
        </w:rPr>
      </w:pPr>
      <w:r w:rsidRPr="00861C50">
        <w:rPr>
          <w:b w:val="0"/>
          <w:bCs w:val="0"/>
          <w:color w:val="auto"/>
          <w:sz w:val="22"/>
          <w:szCs w:val="22"/>
          <w:lang w:val="en-GB"/>
        </w:rPr>
        <w:t xml:space="preserve">The Business Continuity Plan (the </w:t>
      </w:r>
      <w:r w:rsidRPr="00861C50">
        <w:rPr>
          <w:color w:val="auto"/>
          <w:sz w:val="22"/>
          <w:szCs w:val="22"/>
          <w:lang w:val="en-GB"/>
        </w:rPr>
        <w:t>Plan</w:t>
      </w:r>
      <w:r w:rsidRPr="00861C50">
        <w:rPr>
          <w:b w:val="0"/>
          <w:bCs w:val="0"/>
          <w:color w:val="auto"/>
          <w:sz w:val="22"/>
          <w:szCs w:val="22"/>
          <w:lang w:val="en-GB"/>
        </w:rPr>
        <w:t>) shall include:</w:t>
      </w:r>
    </w:p>
    <w:p w14:paraId="50E7BED4" w14:textId="6F06DCC6" w:rsidR="00F56E9C" w:rsidRPr="00861C50" w:rsidRDefault="00F56E9C" w:rsidP="00F56E9C">
      <w:pPr>
        <w:pStyle w:val="xx"/>
        <w:numPr>
          <w:ilvl w:val="3"/>
          <w:numId w:val="24"/>
        </w:numPr>
        <w:rPr>
          <w:b w:val="0"/>
          <w:bCs w:val="0"/>
          <w:color w:val="auto"/>
          <w:sz w:val="22"/>
          <w:szCs w:val="22"/>
          <w:lang w:val="en-GB"/>
        </w:rPr>
      </w:pPr>
      <w:r w:rsidRPr="00861C50">
        <w:rPr>
          <w:b w:val="0"/>
          <w:bCs w:val="0"/>
          <w:color w:val="auto"/>
          <w:sz w:val="22"/>
          <w:szCs w:val="22"/>
          <w:lang w:val="en-GB"/>
        </w:rPr>
        <w:t>Backup mechanism for saving data.</w:t>
      </w:r>
    </w:p>
    <w:p w14:paraId="432195EF" w14:textId="755080D4" w:rsidR="00F56E9C" w:rsidRPr="00861C50" w:rsidRDefault="00F56E9C" w:rsidP="00F56E9C">
      <w:pPr>
        <w:pStyle w:val="xx"/>
        <w:numPr>
          <w:ilvl w:val="3"/>
          <w:numId w:val="24"/>
        </w:numPr>
        <w:rPr>
          <w:b w:val="0"/>
          <w:bCs w:val="0"/>
          <w:color w:val="auto"/>
          <w:sz w:val="22"/>
          <w:szCs w:val="22"/>
          <w:lang w:val="en-GB"/>
        </w:rPr>
      </w:pPr>
      <w:r w:rsidRPr="00861C50">
        <w:rPr>
          <w:b w:val="0"/>
          <w:bCs w:val="0"/>
          <w:color w:val="auto"/>
          <w:sz w:val="22"/>
          <w:szCs w:val="22"/>
          <w:lang w:val="en-GB"/>
        </w:rPr>
        <w:t>Form and conditions for the release of data upon termination of the Contract.</w:t>
      </w:r>
    </w:p>
    <w:p w14:paraId="16D968B6" w14:textId="2C6B2A3F" w:rsidR="00F56E9C" w:rsidRPr="00861C50" w:rsidRDefault="00F56E9C" w:rsidP="00F56E9C">
      <w:pPr>
        <w:pStyle w:val="xx"/>
        <w:numPr>
          <w:ilvl w:val="3"/>
          <w:numId w:val="24"/>
        </w:numPr>
        <w:rPr>
          <w:b w:val="0"/>
          <w:bCs w:val="0"/>
          <w:color w:val="auto"/>
          <w:sz w:val="22"/>
          <w:szCs w:val="22"/>
          <w:lang w:val="en-GB"/>
        </w:rPr>
      </w:pPr>
      <w:r w:rsidRPr="00861C50">
        <w:rPr>
          <w:b w:val="0"/>
          <w:bCs w:val="0"/>
          <w:color w:val="auto"/>
          <w:sz w:val="22"/>
          <w:szCs w:val="22"/>
          <w:lang w:val="en-GB"/>
        </w:rPr>
        <w:t>Persons responsible for transfer.</w:t>
      </w:r>
    </w:p>
    <w:p w14:paraId="583F9EFE" w14:textId="264075A6" w:rsidR="00F56E9C" w:rsidRPr="00861C50" w:rsidRDefault="00F56E9C" w:rsidP="00F56E9C">
      <w:pPr>
        <w:pStyle w:val="xx"/>
        <w:numPr>
          <w:ilvl w:val="3"/>
          <w:numId w:val="24"/>
        </w:numPr>
        <w:rPr>
          <w:b w:val="0"/>
          <w:bCs w:val="0"/>
          <w:color w:val="auto"/>
          <w:sz w:val="22"/>
          <w:szCs w:val="22"/>
          <w:lang w:val="en-GB"/>
        </w:rPr>
      </w:pPr>
      <w:r w:rsidRPr="00861C50">
        <w:rPr>
          <w:b w:val="0"/>
          <w:bCs w:val="0"/>
          <w:color w:val="auto"/>
          <w:sz w:val="22"/>
          <w:szCs w:val="22"/>
          <w:lang w:val="en-GB"/>
        </w:rPr>
        <w:t>Training and documentation package for a new supplier.</w:t>
      </w:r>
    </w:p>
    <w:p w14:paraId="54E44247" w14:textId="11EE3514" w:rsidR="00F56E9C" w:rsidRPr="00861C50" w:rsidRDefault="00F56E9C" w:rsidP="00F56E9C">
      <w:pPr>
        <w:pStyle w:val="xx"/>
        <w:numPr>
          <w:ilvl w:val="3"/>
          <w:numId w:val="24"/>
        </w:numPr>
        <w:rPr>
          <w:b w:val="0"/>
          <w:bCs w:val="0"/>
          <w:color w:val="auto"/>
          <w:sz w:val="22"/>
          <w:szCs w:val="22"/>
          <w:lang w:val="en-GB"/>
        </w:rPr>
      </w:pPr>
      <w:r w:rsidRPr="00861C50">
        <w:rPr>
          <w:b w:val="0"/>
          <w:bCs w:val="0"/>
          <w:color w:val="auto"/>
          <w:sz w:val="22"/>
          <w:szCs w:val="22"/>
          <w:lang w:val="en-GB"/>
        </w:rPr>
        <w:t>A list and timetable of the activities of the Client and the Supplier, which the Parties to the Contract must carry out during the Plan management period.</w:t>
      </w:r>
    </w:p>
    <w:p w14:paraId="421616DB" w14:textId="7BDC66C4" w:rsidR="00F56E9C" w:rsidRPr="00861C50" w:rsidRDefault="00F56E9C" w:rsidP="00F56E9C">
      <w:pPr>
        <w:pStyle w:val="xx"/>
        <w:numPr>
          <w:ilvl w:val="3"/>
          <w:numId w:val="24"/>
        </w:numPr>
        <w:rPr>
          <w:b w:val="0"/>
          <w:bCs w:val="0"/>
          <w:color w:val="auto"/>
          <w:sz w:val="22"/>
          <w:szCs w:val="22"/>
          <w:lang w:val="en-GB"/>
        </w:rPr>
      </w:pPr>
      <w:r w:rsidRPr="00861C50">
        <w:rPr>
          <w:b w:val="0"/>
          <w:bCs w:val="0"/>
          <w:color w:val="auto"/>
          <w:sz w:val="22"/>
          <w:szCs w:val="22"/>
          <w:lang w:val="en-GB"/>
        </w:rPr>
        <w:t>All information and data on the obligations of the Client for the successful implementation of the Plan.</w:t>
      </w:r>
    </w:p>
    <w:p w14:paraId="2BDB076C" w14:textId="2D91DBBC" w:rsidR="00F56E9C" w:rsidRPr="00861C50" w:rsidRDefault="00F56E9C" w:rsidP="00F56E9C">
      <w:pPr>
        <w:pStyle w:val="xx"/>
        <w:numPr>
          <w:ilvl w:val="3"/>
          <w:numId w:val="24"/>
        </w:numPr>
        <w:rPr>
          <w:b w:val="0"/>
          <w:bCs w:val="0"/>
          <w:color w:val="auto"/>
          <w:sz w:val="22"/>
          <w:szCs w:val="22"/>
          <w:lang w:val="en-GB"/>
        </w:rPr>
      </w:pPr>
      <w:r w:rsidRPr="00861C50">
        <w:rPr>
          <w:b w:val="0"/>
          <w:bCs w:val="0"/>
          <w:color w:val="auto"/>
          <w:sz w:val="22"/>
          <w:szCs w:val="22"/>
          <w:lang w:val="en-GB"/>
        </w:rPr>
        <w:t xml:space="preserve">Such other information and data as the Parties deem necessary for the successful implementation of the Plan. </w:t>
      </w:r>
    </w:p>
    <w:p w14:paraId="431FB0E2" w14:textId="1AA1DA73" w:rsidR="00F56E9C" w:rsidRPr="00861C50" w:rsidRDefault="00F56E9C" w:rsidP="00F56E9C">
      <w:pPr>
        <w:pStyle w:val="xx"/>
        <w:numPr>
          <w:ilvl w:val="2"/>
          <w:numId w:val="24"/>
        </w:numPr>
        <w:rPr>
          <w:b w:val="0"/>
          <w:bCs w:val="0"/>
          <w:color w:val="auto"/>
          <w:sz w:val="22"/>
          <w:szCs w:val="22"/>
          <w:lang w:val="en-GB"/>
        </w:rPr>
      </w:pPr>
      <w:r w:rsidRPr="00861C50">
        <w:rPr>
          <w:b w:val="0"/>
          <w:bCs w:val="0"/>
          <w:color w:val="auto"/>
          <w:sz w:val="22"/>
          <w:szCs w:val="22"/>
          <w:lang w:val="en-GB"/>
        </w:rPr>
        <w:t>The Supplier shall ensure that the documents and information set out below are transferred to the Client:</w:t>
      </w:r>
    </w:p>
    <w:p w14:paraId="2FC1364C" w14:textId="127368FE" w:rsidR="00F56E9C" w:rsidRPr="00861C50" w:rsidRDefault="00F56E9C" w:rsidP="00F56E9C">
      <w:pPr>
        <w:pStyle w:val="xx"/>
        <w:numPr>
          <w:ilvl w:val="3"/>
          <w:numId w:val="24"/>
        </w:numPr>
        <w:rPr>
          <w:b w:val="0"/>
          <w:bCs w:val="0"/>
          <w:color w:val="auto"/>
          <w:sz w:val="22"/>
          <w:szCs w:val="22"/>
          <w:lang w:val="en-GB"/>
        </w:rPr>
      </w:pPr>
      <w:r w:rsidRPr="00861C50">
        <w:rPr>
          <w:b w:val="0"/>
          <w:bCs w:val="0"/>
          <w:color w:val="auto"/>
          <w:sz w:val="22"/>
          <w:szCs w:val="22"/>
          <w:lang w:val="en-GB"/>
        </w:rPr>
        <w:t>All data and information provided by the Client in connection with the Contract.</w:t>
      </w:r>
    </w:p>
    <w:p w14:paraId="7E6F58FB" w14:textId="13329976" w:rsidR="00F56E9C" w:rsidRPr="00861C50" w:rsidRDefault="00F56E9C" w:rsidP="00F56E9C">
      <w:pPr>
        <w:pStyle w:val="xx"/>
        <w:numPr>
          <w:ilvl w:val="3"/>
          <w:numId w:val="24"/>
        </w:numPr>
        <w:rPr>
          <w:b w:val="0"/>
          <w:bCs w:val="0"/>
          <w:color w:val="auto"/>
          <w:sz w:val="22"/>
          <w:szCs w:val="22"/>
          <w:lang w:val="en-GB"/>
        </w:rPr>
      </w:pPr>
      <w:r w:rsidRPr="00861C50">
        <w:rPr>
          <w:b w:val="0"/>
          <w:bCs w:val="0"/>
          <w:color w:val="auto"/>
          <w:sz w:val="22"/>
          <w:szCs w:val="22"/>
          <w:lang w:val="en-GB"/>
        </w:rPr>
        <w:t>Such data and information as may be required to ensure the continuity of the System Services and to ensure a smooth, uninterrupted handover of the System Services by the Client or another supplier.</w:t>
      </w:r>
    </w:p>
    <w:p w14:paraId="6BC2115C" w14:textId="51B904B1" w:rsidR="00F56E9C" w:rsidRPr="00861C50" w:rsidRDefault="00F56E9C" w:rsidP="00F56E9C">
      <w:pPr>
        <w:pStyle w:val="xx"/>
        <w:numPr>
          <w:ilvl w:val="3"/>
          <w:numId w:val="24"/>
        </w:numPr>
        <w:rPr>
          <w:b w:val="0"/>
          <w:bCs w:val="0"/>
          <w:color w:val="auto"/>
          <w:sz w:val="22"/>
          <w:szCs w:val="22"/>
          <w:lang w:val="en-GB"/>
        </w:rPr>
      </w:pPr>
      <w:r w:rsidRPr="00861C50">
        <w:rPr>
          <w:b w:val="0"/>
          <w:bCs w:val="0"/>
          <w:color w:val="auto"/>
          <w:sz w:val="22"/>
          <w:szCs w:val="22"/>
          <w:lang w:val="en-GB"/>
        </w:rPr>
        <w:t>The data and information that the Client considers necessary for the new supplier to provide the System Services.</w:t>
      </w:r>
    </w:p>
    <w:p w14:paraId="0ADBA4CA" w14:textId="0C108E78" w:rsidR="00F56E9C" w:rsidRPr="00861C50" w:rsidRDefault="00F56E9C" w:rsidP="00F56E9C">
      <w:pPr>
        <w:pStyle w:val="xx"/>
        <w:numPr>
          <w:ilvl w:val="3"/>
          <w:numId w:val="24"/>
        </w:numPr>
        <w:rPr>
          <w:b w:val="0"/>
          <w:bCs w:val="0"/>
          <w:color w:val="auto"/>
          <w:sz w:val="22"/>
          <w:szCs w:val="22"/>
          <w:lang w:val="en-GB"/>
        </w:rPr>
      </w:pPr>
      <w:r w:rsidRPr="00861C50">
        <w:rPr>
          <w:b w:val="0"/>
          <w:bCs w:val="0"/>
          <w:color w:val="auto"/>
          <w:sz w:val="22"/>
          <w:szCs w:val="22"/>
          <w:lang w:val="en-GB"/>
        </w:rPr>
        <w:t>The Supplier's obligation to provide training to staff of the Client or of a new supplier who will provide the System Services in the future.</w:t>
      </w:r>
    </w:p>
    <w:p w14:paraId="25B7DE1C" w14:textId="0E42C17A" w:rsidR="00F56E9C" w:rsidRPr="00861C50" w:rsidRDefault="00F56E9C" w:rsidP="006F326A">
      <w:pPr>
        <w:pStyle w:val="xx"/>
        <w:numPr>
          <w:ilvl w:val="2"/>
          <w:numId w:val="24"/>
        </w:numPr>
        <w:rPr>
          <w:b w:val="0"/>
          <w:bCs w:val="0"/>
          <w:color w:val="auto"/>
          <w:sz w:val="22"/>
          <w:szCs w:val="22"/>
          <w:lang w:val="en-GB"/>
        </w:rPr>
      </w:pPr>
      <w:r w:rsidRPr="00861C50">
        <w:rPr>
          <w:b w:val="0"/>
          <w:bCs w:val="0"/>
          <w:color w:val="auto"/>
          <w:sz w:val="22"/>
          <w:szCs w:val="22"/>
          <w:lang w:val="en-GB"/>
        </w:rPr>
        <w:t>The Supplier undertakes to provide the System documentation package (usage, administration, API descriptions), training materials and to enable the Client to transfer the solution to a new supplier in the event of the Supplier's bankruptcy or other termination of its business.</w:t>
      </w:r>
    </w:p>
    <w:p w14:paraId="7A62FBA5" w14:textId="77777777" w:rsidR="006F326A" w:rsidRPr="00861C50" w:rsidRDefault="006F326A" w:rsidP="006F326A">
      <w:pPr>
        <w:pStyle w:val="xx"/>
        <w:ind w:left="1146" w:firstLine="0"/>
        <w:rPr>
          <w:b w:val="0"/>
          <w:bCs w:val="0"/>
          <w:color w:val="auto"/>
          <w:sz w:val="22"/>
          <w:szCs w:val="22"/>
          <w:lang w:val="en-GB"/>
        </w:rPr>
      </w:pPr>
    </w:p>
    <w:p w14:paraId="51475CC9" w14:textId="2CBF4DA5" w:rsidR="00174726" w:rsidRPr="00861C50" w:rsidRDefault="00174726" w:rsidP="005741AB">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cs="Arial"/>
          <w:color w:val="auto"/>
          <w:sz w:val="22"/>
          <w:szCs w:val="22"/>
          <w:lang w:val="en-GB"/>
        </w:rPr>
      </w:pPr>
      <w:r w:rsidRPr="00861C50">
        <w:rPr>
          <w:rFonts w:cs="Arial"/>
          <w:color w:val="auto"/>
          <w:sz w:val="22"/>
          <w:szCs w:val="22"/>
          <w:lang w:val="en-GB"/>
        </w:rPr>
        <w:t>DOCUMENTS SUBMITTED TOGETHER WITH THE TENDER</w:t>
      </w:r>
    </w:p>
    <w:p w14:paraId="33102C7F" w14:textId="51E3D716" w:rsidR="00755D3A" w:rsidRPr="00861C50" w:rsidRDefault="00755D3A" w:rsidP="00174726">
      <w:pPr>
        <w:pStyle w:val="Heading2"/>
        <w:keepNext w:val="0"/>
        <w:keepLines w:val="0"/>
        <w:shd w:val="clear" w:color="auto" w:fill="FFFFFF" w:themeFill="background1"/>
        <w:tabs>
          <w:tab w:val="left" w:pos="284"/>
        </w:tabs>
        <w:spacing w:before="0" w:after="0" w:line="259" w:lineRule="auto"/>
        <w:jc w:val="both"/>
        <w:rPr>
          <w:rFonts w:cs="Arial"/>
          <w:color w:val="auto"/>
          <w:sz w:val="22"/>
          <w:szCs w:val="22"/>
          <w:lang w:val="en-GB"/>
        </w:rPr>
      </w:pPr>
    </w:p>
    <w:p w14:paraId="1A99E321" w14:textId="6B2AF59F" w:rsidR="003F5F23" w:rsidRPr="00861C50" w:rsidRDefault="003F5F23" w:rsidP="005741AB">
      <w:pPr>
        <w:pStyle w:val="ListParagraph"/>
        <w:numPr>
          <w:ilvl w:val="1"/>
          <w:numId w:val="24"/>
        </w:numPr>
        <w:spacing w:after="0" w:line="259" w:lineRule="auto"/>
        <w:ind w:left="567" w:hanging="567"/>
        <w:contextualSpacing w:val="0"/>
        <w:jc w:val="both"/>
        <w:rPr>
          <w:rFonts w:cs="Arial"/>
          <w:color w:val="auto"/>
          <w:sz w:val="22"/>
          <w:szCs w:val="22"/>
          <w:lang w:val="en-GB"/>
        </w:rPr>
      </w:pPr>
      <w:bookmarkStart w:id="2" w:name="_Hlk172528467"/>
      <w:bookmarkStart w:id="3" w:name="_Hlk172613642"/>
      <w:r w:rsidRPr="00861C50">
        <w:rPr>
          <w:rFonts w:cs="Arial"/>
          <w:color w:val="auto"/>
          <w:sz w:val="22"/>
          <w:szCs w:val="22"/>
          <w:lang w:val="en-GB"/>
        </w:rPr>
        <w:t>Completed Annex 1 to the TS.</w:t>
      </w:r>
    </w:p>
    <w:p w14:paraId="08757018" w14:textId="2FF9A494" w:rsidR="00993EA0" w:rsidRPr="00861C50" w:rsidRDefault="00D67F37" w:rsidP="00993EA0">
      <w:pPr>
        <w:pStyle w:val="ListParagraph"/>
        <w:numPr>
          <w:ilvl w:val="1"/>
          <w:numId w:val="24"/>
        </w:numPr>
        <w:spacing w:after="0" w:line="259" w:lineRule="auto"/>
        <w:ind w:left="567" w:hanging="567"/>
        <w:contextualSpacing w:val="0"/>
        <w:jc w:val="both"/>
        <w:rPr>
          <w:rFonts w:cs="Arial"/>
          <w:color w:val="auto"/>
          <w:sz w:val="22"/>
          <w:szCs w:val="22"/>
          <w:lang w:val="en-GB"/>
        </w:rPr>
      </w:pPr>
      <w:r w:rsidRPr="00861C50">
        <w:rPr>
          <w:rFonts w:cs="Arial"/>
          <w:color w:val="auto"/>
          <w:sz w:val="22"/>
          <w:szCs w:val="22"/>
          <w:lang w:val="en-GB"/>
        </w:rPr>
        <w:t>Completed TS Annex 3 “NFRs (non-functional requirements) for information security and GDPR", and documentation demonstrating compliance with the specified requirements.</w:t>
      </w:r>
      <w:bookmarkEnd w:id="2"/>
      <w:bookmarkEnd w:id="3"/>
    </w:p>
    <w:p w14:paraId="41A1644F" w14:textId="570E9BD4" w:rsidR="00993EA0" w:rsidRPr="00861C50" w:rsidRDefault="003F5F23" w:rsidP="00993EA0">
      <w:pPr>
        <w:pStyle w:val="ListParagraph"/>
        <w:numPr>
          <w:ilvl w:val="1"/>
          <w:numId w:val="24"/>
        </w:numPr>
        <w:spacing w:after="0" w:line="259" w:lineRule="auto"/>
        <w:ind w:left="567" w:hanging="567"/>
        <w:contextualSpacing w:val="0"/>
        <w:jc w:val="both"/>
        <w:rPr>
          <w:rFonts w:cs="Arial"/>
          <w:color w:val="auto"/>
          <w:sz w:val="22"/>
          <w:szCs w:val="22"/>
          <w:lang w:val="en-GB"/>
        </w:rPr>
      </w:pPr>
      <w:r w:rsidRPr="00861C50">
        <w:rPr>
          <w:rFonts w:cs="Arial"/>
          <w:color w:val="auto"/>
          <w:sz w:val="22"/>
          <w:szCs w:val="22"/>
          <w:lang w:val="en-GB"/>
        </w:rPr>
        <w:t>Other means of demonstrating compliance of the Products and/or Services offered by the Supplier with the TS requirements (e.g. demonstration to the Client; official manufacturer's documentation, official public access on the Internet, etc.).</w:t>
      </w:r>
    </w:p>
    <w:p w14:paraId="69E610E7" w14:textId="352CA9DE" w:rsidR="00993EA0" w:rsidRPr="00861C50" w:rsidRDefault="00993EA0" w:rsidP="00993EA0">
      <w:pPr>
        <w:pStyle w:val="ListParagraph"/>
        <w:numPr>
          <w:ilvl w:val="1"/>
          <w:numId w:val="24"/>
        </w:numPr>
        <w:spacing w:after="0" w:line="259" w:lineRule="auto"/>
        <w:ind w:left="567" w:hanging="567"/>
        <w:contextualSpacing w:val="0"/>
        <w:jc w:val="both"/>
        <w:rPr>
          <w:rFonts w:cs="Arial"/>
          <w:color w:val="auto"/>
          <w:sz w:val="22"/>
          <w:szCs w:val="22"/>
          <w:lang w:val="en-GB"/>
        </w:rPr>
      </w:pPr>
      <w:r w:rsidRPr="00861C50">
        <w:rPr>
          <w:rFonts w:cs="Arial"/>
          <w:color w:val="auto"/>
          <w:sz w:val="22"/>
          <w:szCs w:val="22"/>
          <w:lang w:val="en-GB"/>
        </w:rPr>
        <w:t>If the Procurement does not require the submission of documents proving the conformity of the Products and/or Services with the requirements, the Client shall have the right to require the submission of documents proving the conformity of the Products and/or Services at any time during the Procurement.</w:t>
      </w:r>
    </w:p>
    <w:p w14:paraId="3B4F5C28" w14:textId="021AECC7" w:rsidR="0074151A" w:rsidRPr="00861C50" w:rsidRDefault="00993EA0" w:rsidP="0074151A">
      <w:pPr>
        <w:pStyle w:val="ListParagraph"/>
        <w:numPr>
          <w:ilvl w:val="1"/>
          <w:numId w:val="24"/>
        </w:numPr>
        <w:spacing w:after="0" w:line="259" w:lineRule="auto"/>
        <w:ind w:left="567" w:hanging="567"/>
        <w:contextualSpacing w:val="0"/>
        <w:jc w:val="both"/>
        <w:rPr>
          <w:rFonts w:cs="Arial"/>
          <w:color w:val="auto"/>
          <w:sz w:val="22"/>
          <w:szCs w:val="22"/>
          <w:lang w:val="en-GB"/>
        </w:rPr>
      </w:pPr>
      <w:r w:rsidRPr="00861C50">
        <w:rPr>
          <w:rFonts w:cs="Arial"/>
          <w:color w:val="auto"/>
          <w:sz w:val="22"/>
          <w:szCs w:val="22"/>
          <w:lang w:val="en-GB"/>
        </w:rPr>
        <w:t>The Supplier shall submit, together with the tender, a test report or certificate from a conformity assessment body established in the Republic of Lithuania, as an appropriate means of demonstrating how the equivalent Products and/or Services offered comply with the requirements or criteria specified in the TS, the criteria for evaluating tenders, or the conditions of the Contract, and shall also recognise certificates issued by equivalent conformity assessment bodies established in other countries. If the Supplier is unable to obtain the certificates or test reports referred to above, or is unable to obtain them within the time limit due to circumstances beyond the Supplier's control, and proves by objective, written evidence that the Products comply with the requirements or criteria set out in the TS, with the criteria for evaluating tenders, or with the conditions for the performance of the Contract, the Client shall accept other appropriate means. However, self-declarations by the Supplier, where the Supplier is not the manufacturer of the Products, without specific, technical evidence are not considered to be adequate means (all evidence, certificates and other documents must be submitted with the tender).</w:t>
      </w:r>
    </w:p>
    <w:p w14:paraId="307E0BC6" w14:textId="612F114F" w:rsidR="0074151A" w:rsidRPr="00861C50" w:rsidRDefault="0074151A" w:rsidP="0074151A">
      <w:pPr>
        <w:pStyle w:val="ListParagraph"/>
        <w:numPr>
          <w:ilvl w:val="1"/>
          <w:numId w:val="24"/>
        </w:numPr>
        <w:spacing w:after="0" w:line="259" w:lineRule="auto"/>
        <w:ind w:left="567" w:hanging="567"/>
        <w:contextualSpacing w:val="0"/>
        <w:jc w:val="both"/>
        <w:rPr>
          <w:rFonts w:cs="Arial"/>
          <w:color w:val="auto"/>
          <w:sz w:val="22"/>
          <w:szCs w:val="22"/>
          <w:lang w:val="en-GB"/>
        </w:rPr>
      </w:pPr>
      <w:r w:rsidRPr="00861C50">
        <w:rPr>
          <w:rFonts w:cs="Arial"/>
          <w:color w:val="auto"/>
          <w:sz w:val="22"/>
          <w:szCs w:val="22"/>
          <w:lang w:val="en-GB"/>
        </w:rPr>
        <w:t>The language of documents shall be Lithuanian or English. If the original document is in another language, the original document and a translation of the document into Lithuanian or English must be provided (certified by the translator's signature and the translation agency's seal, if requested by the Client).</w:t>
      </w:r>
    </w:p>
    <w:p w14:paraId="31EA1CD4" w14:textId="29080603" w:rsidR="0074151A" w:rsidRPr="00861C50" w:rsidRDefault="0074151A" w:rsidP="0074151A">
      <w:pPr>
        <w:pStyle w:val="ListParagraph"/>
        <w:numPr>
          <w:ilvl w:val="1"/>
          <w:numId w:val="24"/>
        </w:numPr>
        <w:spacing w:after="0" w:line="259" w:lineRule="auto"/>
        <w:ind w:left="567" w:hanging="567"/>
        <w:contextualSpacing w:val="0"/>
        <w:jc w:val="both"/>
        <w:rPr>
          <w:rFonts w:cs="Arial"/>
          <w:color w:val="auto"/>
          <w:sz w:val="22"/>
          <w:szCs w:val="22"/>
          <w:lang w:val="en-GB"/>
        </w:rPr>
      </w:pPr>
      <w:r w:rsidRPr="00861C50">
        <w:rPr>
          <w:rFonts w:cs="Arial"/>
          <w:color w:val="auto"/>
          <w:sz w:val="22"/>
          <w:szCs w:val="22"/>
          <w:lang w:val="en-GB"/>
        </w:rPr>
        <w:t xml:space="preserve">All deliverables submitted by the Supplier shall be compatible with Microsoft Office software formats (XLS(X), DOC(X), PPT(X), MPP, VSD). If the Supplier delivers the results in a different format requiring separate software, the Supplier shall be responsible for the installation of the necessary software at the Client's premises, training, licences and all other work and costs associated with the software. All results submitted by the Supplier shall be subject to agreement with the Client. All Supplier deliverables (submissions) shall be in either Lithuanian or English. </w:t>
      </w:r>
    </w:p>
    <w:p w14:paraId="26924BB9" w14:textId="77777777" w:rsidR="00355905" w:rsidRPr="00861C50" w:rsidRDefault="00355905" w:rsidP="00355905">
      <w:pPr>
        <w:pStyle w:val="ListParagraph"/>
        <w:tabs>
          <w:tab w:val="left" w:pos="567"/>
        </w:tabs>
        <w:spacing w:after="0"/>
        <w:ind w:left="0"/>
        <w:contextualSpacing w:val="0"/>
        <w:jc w:val="both"/>
        <w:rPr>
          <w:rFonts w:cs="Arial"/>
          <w:color w:val="auto"/>
          <w:sz w:val="22"/>
          <w:szCs w:val="22"/>
          <w:lang w:val="en-GB"/>
        </w:rPr>
      </w:pPr>
    </w:p>
    <w:p w14:paraId="022018A6" w14:textId="49EDC01B" w:rsidR="00174726" w:rsidRPr="00861C50" w:rsidRDefault="00174726" w:rsidP="005741AB">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cs="Arial"/>
          <w:color w:val="auto"/>
          <w:sz w:val="22"/>
          <w:szCs w:val="22"/>
          <w:lang w:val="en-GB"/>
        </w:rPr>
      </w:pPr>
      <w:r w:rsidRPr="00861C50">
        <w:rPr>
          <w:rFonts w:cs="Arial"/>
          <w:color w:val="auto"/>
          <w:sz w:val="22"/>
          <w:szCs w:val="22"/>
          <w:lang w:val="en-GB"/>
        </w:rPr>
        <w:t>DOCUMENTS SUBMITTED DURING THE PERFORMANCE OF THE CONTRACT</w:t>
      </w:r>
    </w:p>
    <w:p w14:paraId="34DF1A89" w14:textId="4C9FDB3A" w:rsidR="00585DB2" w:rsidRPr="00861C50" w:rsidRDefault="00585DB2" w:rsidP="00B3191B">
      <w:pPr>
        <w:spacing w:after="0"/>
        <w:rPr>
          <w:rFonts w:cs="Arial"/>
          <w:lang w:val="en-GB"/>
        </w:rPr>
      </w:pPr>
    </w:p>
    <w:tbl>
      <w:tblPr>
        <w:tblStyle w:val="TableGrid"/>
        <w:tblW w:w="10348" w:type="dxa"/>
        <w:tblInd w:w="-5" w:type="dxa"/>
        <w:tblLook w:val="04A0" w:firstRow="1" w:lastRow="0" w:firstColumn="1" w:lastColumn="0" w:noHBand="0" w:noVBand="1"/>
      </w:tblPr>
      <w:tblGrid>
        <w:gridCol w:w="709"/>
        <w:gridCol w:w="5670"/>
        <w:gridCol w:w="1843"/>
        <w:gridCol w:w="2126"/>
      </w:tblGrid>
      <w:tr w:rsidR="00861C50" w:rsidRPr="00861C50" w14:paraId="34B8E8C2" w14:textId="77777777" w:rsidTr="00E74ACC">
        <w:tc>
          <w:tcPr>
            <w:tcW w:w="709" w:type="dxa"/>
          </w:tcPr>
          <w:p w14:paraId="6E09C7C4" w14:textId="77777777" w:rsidR="00585DB2" w:rsidRPr="00861C50" w:rsidRDefault="00585DB2" w:rsidP="00E74ACC">
            <w:pPr>
              <w:keepNext/>
              <w:rPr>
                <w:rFonts w:cs="Arial"/>
                <w:b/>
                <w:bCs/>
                <w:lang w:val="en-GB"/>
              </w:rPr>
            </w:pPr>
            <w:bookmarkStart w:id="4" w:name="_Hlk172615672"/>
            <w:r w:rsidRPr="00861C50">
              <w:rPr>
                <w:rFonts w:cs="Arial"/>
                <w:b/>
                <w:bCs/>
                <w:lang w:val="en-GB"/>
              </w:rPr>
              <w:lastRenderedPageBreak/>
              <w:t>Item No</w:t>
            </w:r>
          </w:p>
        </w:tc>
        <w:tc>
          <w:tcPr>
            <w:tcW w:w="5670" w:type="dxa"/>
          </w:tcPr>
          <w:p w14:paraId="0841ADC8" w14:textId="77777777" w:rsidR="00585DB2" w:rsidRPr="00861C50" w:rsidRDefault="00585DB2" w:rsidP="00E74ACC">
            <w:pPr>
              <w:keepNext/>
              <w:rPr>
                <w:rFonts w:cs="Arial"/>
                <w:b/>
                <w:bCs/>
                <w:lang w:val="en-GB"/>
              </w:rPr>
            </w:pPr>
            <w:r w:rsidRPr="00861C50">
              <w:rPr>
                <w:rFonts w:cs="Arial"/>
                <w:b/>
                <w:bCs/>
                <w:lang w:val="en-GB"/>
              </w:rPr>
              <w:t>Name</w:t>
            </w:r>
          </w:p>
        </w:tc>
        <w:tc>
          <w:tcPr>
            <w:tcW w:w="1843" w:type="dxa"/>
          </w:tcPr>
          <w:p w14:paraId="5AB483A2" w14:textId="77777777" w:rsidR="00585DB2" w:rsidRPr="00861C50" w:rsidRDefault="00585DB2" w:rsidP="00E74ACC">
            <w:pPr>
              <w:keepNext/>
              <w:rPr>
                <w:rFonts w:cs="Arial"/>
                <w:b/>
                <w:bCs/>
                <w:lang w:val="en-GB"/>
              </w:rPr>
            </w:pPr>
            <w:r w:rsidRPr="00861C50">
              <w:rPr>
                <w:rFonts w:cs="Arial"/>
                <w:b/>
                <w:bCs/>
                <w:lang w:val="en-GB"/>
              </w:rPr>
              <w:t>Content and format requirements</w:t>
            </w:r>
          </w:p>
        </w:tc>
        <w:tc>
          <w:tcPr>
            <w:tcW w:w="2126" w:type="dxa"/>
          </w:tcPr>
          <w:p w14:paraId="5A2ABD9C" w14:textId="77777777" w:rsidR="00585DB2" w:rsidRPr="00861C50" w:rsidRDefault="00585DB2" w:rsidP="00E74ACC">
            <w:pPr>
              <w:keepNext/>
              <w:widowControl w:val="0"/>
              <w:rPr>
                <w:rFonts w:cs="Arial"/>
                <w:b/>
                <w:bCs/>
                <w:lang w:val="en-GB"/>
              </w:rPr>
            </w:pPr>
            <w:r w:rsidRPr="00861C50">
              <w:rPr>
                <w:rFonts w:cs="Arial"/>
                <w:b/>
                <w:bCs/>
                <w:lang w:val="en-GB"/>
              </w:rPr>
              <w:t>Moment of submission</w:t>
            </w:r>
          </w:p>
        </w:tc>
      </w:tr>
      <w:tr w:rsidR="00861C50" w:rsidRPr="00861C50" w14:paraId="259B14BC" w14:textId="77777777" w:rsidTr="00E74ACC">
        <w:tc>
          <w:tcPr>
            <w:tcW w:w="709" w:type="dxa"/>
          </w:tcPr>
          <w:p w14:paraId="34C62136" w14:textId="77777777" w:rsidR="00585DB2" w:rsidRPr="00861C50" w:rsidRDefault="00585DB2" w:rsidP="00E74ACC">
            <w:pPr>
              <w:pStyle w:val="Heading2"/>
              <w:numPr>
                <w:ilvl w:val="1"/>
                <w:numId w:val="24"/>
              </w:numPr>
              <w:tabs>
                <w:tab w:val="left" w:pos="426"/>
              </w:tabs>
              <w:spacing w:before="120"/>
              <w:ind w:left="0" w:firstLine="0"/>
              <w:rPr>
                <w:rFonts w:cs="Arial"/>
                <w:i/>
                <w:iCs/>
                <w:color w:val="auto"/>
                <w:sz w:val="22"/>
                <w:szCs w:val="22"/>
                <w:lang w:val="en-GB"/>
              </w:rPr>
            </w:pPr>
            <w:bookmarkStart w:id="5" w:name="_Hlk214972257"/>
          </w:p>
        </w:tc>
        <w:tc>
          <w:tcPr>
            <w:tcW w:w="5670" w:type="dxa"/>
          </w:tcPr>
          <w:p w14:paraId="2FF4DA14" w14:textId="72FFA041" w:rsidR="00585DB2" w:rsidRPr="00861C50" w:rsidRDefault="00585DB2" w:rsidP="00E74ACC">
            <w:pPr>
              <w:spacing w:line="259" w:lineRule="auto"/>
              <w:rPr>
                <w:rFonts w:cs="Arial"/>
                <w:lang w:val="en-GB"/>
              </w:rPr>
            </w:pPr>
            <w:r w:rsidRPr="00861C50">
              <w:rPr>
                <w:rFonts w:cs="Arial"/>
                <w:lang w:val="en-GB"/>
              </w:rPr>
              <w:t xml:space="preserve">Documentation demonstrating compliance with the </w:t>
            </w:r>
            <w:r w:rsidRPr="00861C50">
              <w:rPr>
                <w:rFonts w:cs="Arial"/>
                <w:b/>
                <w:bCs/>
                <w:lang w:val="en-GB"/>
              </w:rPr>
              <w:t xml:space="preserve">NFRs (non-functional requirements) </w:t>
            </w:r>
            <w:r w:rsidRPr="00861C50">
              <w:rPr>
                <w:rFonts w:cs="Arial"/>
                <w:lang w:val="en-GB"/>
              </w:rPr>
              <w:t>for information security and the GDPR, as set out in the requirements referred to in the provisions of TS Annex 3.</w:t>
            </w:r>
          </w:p>
        </w:tc>
        <w:tc>
          <w:tcPr>
            <w:tcW w:w="1843" w:type="dxa"/>
          </w:tcPr>
          <w:p w14:paraId="5F5EF35A" w14:textId="08AD6BF4" w:rsidR="00585DB2" w:rsidRPr="00861C50" w:rsidRDefault="00585DB2" w:rsidP="00E74ACC">
            <w:pPr>
              <w:keepNext/>
              <w:rPr>
                <w:rFonts w:cs="Arial"/>
                <w:lang w:val="en-GB"/>
              </w:rPr>
            </w:pPr>
            <w:r w:rsidRPr="00861C50">
              <w:rPr>
                <w:rFonts w:cs="Arial"/>
                <w:lang w:val="en-GB"/>
              </w:rPr>
              <w:t>Submitted electronically, in Lithuanian or English.</w:t>
            </w:r>
          </w:p>
        </w:tc>
        <w:tc>
          <w:tcPr>
            <w:tcW w:w="2126" w:type="dxa"/>
          </w:tcPr>
          <w:p w14:paraId="58AAA57A" w14:textId="5582C18F" w:rsidR="00585DB2" w:rsidRPr="00861C50" w:rsidRDefault="00585DB2" w:rsidP="00E74ACC">
            <w:pPr>
              <w:keepNext/>
              <w:rPr>
                <w:rFonts w:cs="Arial"/>
                <w:lang w:val="en-GB"/>
              </w:rPr>
            </w:pPr>
            <w:r w:rsidRPr="00861C50">
              <w:rPr>
                <w:rFonts w:cs="Arial"/>
                <w:lang w:val="en-GB"/>
              </w:rPr>
              <w:t>To be provided within 20 (twenty) days of the date of the Client's written Order to the Supplier</w:t>
            </w:r>
          </w:p>
        </w:tc>
      </w:tr>
      <w:bookmarkEnd w:id="5"/>
      <w:tr w:rsidR="00861C50" w:rsidRPr="00861C50" w14:paraId="58C810D4" w14:textId="77777777" w:rsidTr="00E74ACC">
        <w:tc>
          <w:tcPr>
            <w:tcW w:w="709" w:type="dxa"/>
          </w:tcPr>
          <w:p w14:paraId="62317A03" w14:textId="77777777" w:rsidR="00FB1EBC" w:rsidRPr="00861C50" w:rsidRDefault="00FB1EBC" w:rsidP="00E74ACC">
            <w:pPr>
              <w:pStyle w:val="Heading2"/>
              <w:numPr>
                <w:ilvl w:val="1"/>
                <w:numId w:val="24"/>
              </w:numPr>
              <w:tabs>
                <w:tab w:val="left" w:pos="426"/>
              </w:tabs>
              <w:spacing w:before="120"/>
              <w:ind w:left="0" w:firstLine="0"/>
              <w:rPr>
                <w:rFonts w:cs="Arial"/>
                <w:i/>
                <w:iCs/>
                <w:color w:val="auto"/>
                <w:sz w:val="22"/>
                <w:szCs w:val="22"/>
                <w:lang w:val="en-GB"/>
              </w:rPr>
            </w:pPr>
          </w:p>
        </w:tc>
        <w:tc>
          <w:tcPr>
            <w:tcW w:w="5670" w:type="dxa"/>
          </w:tcPr>
          <w:p w14:paraId="1F22AEAB" w14:textId="0E3A7C7F" w:rsidR="00FB1EBC" w:rsidRPr="00861C50" w:rsidRDefault="00FB1EBC" w:rsidP="00E74ACC">
            <w:pPr>
              <w:rPr>
                <w:rFonts w:cs="Arial"/>
                <w:lang w:val="en-GB"/>
              </w:rPr>
            </w:pPr>
            <w:r w:rsidRPr="00861C50">
              <w:rPr>
                <w:rFonts w:cs="Arial"/>
                <w:lang w:val="en-GB"/>
              </w:rPr>
              <w:t>Handover and Acceptance Certificate</w:t>
            </w:r>
          </w:p>
        </w:tc>
        <w:tc>
          <w:tcPr>
            <w:tcW w:w="1843" w:type="dxa"/>
          </w:tcPr>
          <w:p w14:paraId="109386FA" w14:textId="18EC2260" w:rsidR="00FB1EBC" w:rsidRPr="00861C50" w:rsidRDefault="00FB1EBC" w:rsidP="00E74ACC">
            <w:pPr>
              <w:keepNext/>
              <w:rPr>
                <w:rFonts w:cs="Arial"/>
                <w:lang w:val="en-GB"/>
              </w:rPr>
            </w:pPr>
            <w:r w:rsidRPr="00861C50">
              <w:rPr>
                <w:rFonts w:cs="Arial"/>
                <w:lang w:val="en-GB"/>
              </w:rPr>
              <w:t>Submitted electronically, in Lithuanian or English.</w:t>
            </w:r>
          </w:p>
        </w:tc>
        <w:tc>
          <w:tcPr>
            <w:tcW w:w="2126" w:type="dxa"/>
          </w:tcPr>
          <w:p w14:paraId="06ADE8C9" w14:textId="0B06BD9C" w:rsidR="00FB1EBC" w:rsidRPr="00861C50" w:rsidRDefault="00FB1EBC" w:rsidP="00E74ACC">
            <w:pPr>
              <w:keepNext/>
              <w:rPr>
                <w:rFonts w:cs="Arial"/>
                <w:lang w:val="en-GB"/>
              </w:rPr>
            </w:pPr>
            <w:r w:rsidRPr="00861C50">
              <w:rPr>
                <w:rFonts w:cs="Arial"/>
                <w:lang w:val="en-GB"/>
              </w:rPr>
              <w:t>Within 3 (three) days of each System deployment milestone or order completion date</w:t>
            </w:r>
          </w:p>
        </w:tc>
      </w:tr>
      <w:tr w:rsidR="00861C50" w:rsidRPr="00861C50" w14:paraId="1B55C296" w14:textId="77777777" w:rsidTr="00E74ACC">
        <w:tc>
          <w:tcPr>
            <w:tcW w:w="709" w:type="dxa"/>
          </w:tcPr>
          <w:p w14:paraId="7407B787" w14:textId="77777777" w:rsidR="00FB1EBC" w:rsidRPr="00861C50" w:rsidRDefault="00FB1EBC" w:rsidP="00E74ACC">
            <w:pPr>
              <w:pStyle w:val="Heading2"/>
              <w:numPr>
                <w:ilvl w:val="1"/>
                <w:numId w:val="24"/>
              </w:numPr>
              <w:tabs>
                <w:tab w:val="left" w:pos="426"/>
              </w:tabs>
              <w:spacing w:before="120"/>
              <w:ind w:left="0" w:firstLine="0"/>
              <w:rPr>
                <w:rFonts w:cs="Arial"/>
                <w:i/>
                <w:iCs/>
                <w:color w:val="auto"/>
                <w:sz w:val="22"/>
                <w:szCs w:val="22"/>
                <w:lang w:val="en-GB"/>
              </w:rPr>
            </w:pPr>
          </w:p>
        </w:tc>
        <w:tc>
          <w:tcPr>
            <w:tcW w:w="5670" w:type="dxa"/>
          </w:tcPr>
          <w:p w14:paraId="6718B27F" w14:textId="2857A0E8" w:rsidR="00FB1EBC" w:rsidRPr="00861C50" w:rsidRDefault="00FB1EBC" w:rsidP="00E74ACC">
            <w:pPr>
              <w:rPr>
                <w:rFonts w:cs="Arial"/>
                <w:lang w:val="en-GB"/>
              </w:rPr>
            </w:pPr>
            <w:r w:rsidRPr="00861C50">
              <w:rPr>
                <w:rFonts w:cs="Arial"/>
                <w:lang w:val="en-GB"/>
              </w:rPr>
              <w:t>Instructions for use of the System, training materials (including, but not limited to, slides, documents, videos, etc.)</w:t>
            </w:r>
          </w:p>
        </w:tc>
        <w:tc>
          <w:tcPr>
            <w:tcW w:w="1843" w:type="dxa"/>
          </w:tcPr>
          <w:p w14:paraId="3984A71A" w14:textId="1878D96A" w:rsidR="00FB1EBC" w:rsidRPr="00861C50" w:rsidRDefault="00FB1EBC" w:rsidP="00E74ACC">
            <w:pPr>
              <w:keepNext/>
              <w:rPr>
                <w:rFonts w:cs="Arial"/>
                <w:lang w:val="en-GB"/>
              </w:rPr>
            </w:pPr>
            <w:r w:rsidRPr="00861C50">
              <w:rPr>
                <w:rFonts w:cs="Arial"/>
                <w:lang w:val="en-GB"/>
              </w:rPr>
              <w:t>Submitted electronically, in Lithuanian or English.</w:t>
            </w:r>
          </w:p>
        </w:tc>
        <w:tc>
          <w:tcPr>
            <w:tcW w:w="2126" w:type="dxa"/>
          </w:tcPr>
          <w:p w14:paraId="310B58AD" w14:textId="49B34A22" w:rsidR="00FB1EBC" w:rsidRPr="00861C50" w:rsidRDefault="00FB1EBC" w:rsidP="00E74ACC">
            <w:pPr>
              <w:keepNext/>
              <w:rPr>
                <w:rFonts w:cs="Arial"/>
                <w:lang w:val="en-GB"/>
              </w:rPr>
            </w:pPr>
            <w:r w:rsidRPr="00861C50">
              <w:rPr>
                <w:rFonts w:cs="Arial"/>
                <w:lang w:val="en-GB"/>
              </w:rPr>
              <w:t>At least 5 (five) working days before the start of the System testing phase in the System Test Environment</w:t>
            </w:r>
          </w:p>
        </w:tc>
      </w:tr>
      <w:tr w:rsidR="00861C50" w:rsidRPr="00861C50" w14:paraId="4FA3D907" w14:textId="77777777" w:rsidTr="00E74ACC">
        <w:tc>
          <w:tcPr>
            <w:tcW w:w="709" w:type="dxa"/>
          </w:tcPr>
          <w:p w14:paraId="7ED06461" w14:textId="77777777" w:rsidR="00FB1EBC" w:rsidRPr="00861C50" w:rsidRDefault="00FB1EBC" w:rsidP="00E74ACC">
            <w:pPr>
              <w:pStyle w:val="Heading2"/>
              <w:numPr>
                <w:ilvl w:val="1"/>
                <w:numId w:val="24"/>
              </w:numPr>
              <w:tabs>
                <w:tab w:val="left" w:pos="426"/>
              </w:tabs>
              <w:spacing w:before="120"/>
              <w:ind w:left="0" w:firstLine="0"/>
              <w:rPr>
                <w:rFonts w:cs="Arial"/>
                <w:i/>
                <w:iCs/>
                <w:color w:val="auto"/>
                <w:sz w:val="22"/>
                <w:szCs w:val="22"/>
                <w:lang w:val="en-GB"/>
              </w:rPr>
            </w:pPr>
          </w:p>
        </w:tc>
        <w:tc>
          <w:tcPr>
            <w:tcW w:w="5670" w:type="dxa"/>
          </w:tcPr>
          <w:p w14:paraId="1BA7E66F" w14:textId="798414BF" w:rsidR="00FB1EBC" w:rsidRPr="00861C50" w:rsidRDefault="00FB1EBC" w:rsidP="00E74ACC">
            <w:pPr>
              <w:rPr>
                <w:rFonts w:cs="Arial"/>
                <w:lang w:val="en-GB"/>
              </w:rPr>
            </w:pPr>
            <w:r w:rsidRPr="00861C50">
              <w:rPr>
                <w:rFonts w:cs="Arial"/>
                <w:lang w:val="en-GB"/>
              </w:rPr>
              <w:t>Business Continuity Plan</w:t>
            </w:r>
          </w:p>
        </w:tc>
        <w:tc>
          <w:tcPr>
            <w:tcW w:w="1843" w:type="dxa"/>
          </w:tcPr>
          <w:p w14:paraId="133FFA48" w14:textId="2928B046" w:rsidR="00FB1EBC" w:rsidRPr="00861C50" w:rsidRDefault="00FB1EBC" w:rsidP="00E74ACC">
            <w:pPr>
              <w:keepNext/>
              <w:rPr>
                <w:rFonts w:cs="Arial"/>
                <w:i/>
                <w:iCs/>
                <w:lang w:val="en-GB"/>
              </w:rPr>
            </w:pPr>
            <w:r w:rsidRPr="00861C50">
              <w:rPr>
                <w:rFonts w:cs="Arial"/>
                <w:lang w:val="en-GB"/>
              </w:rPr>
              <w:t>Submitted electronically, in Lithuanian or English.</w:t>
            </w:r>
          </w:p>
        </w:tc>
        <w:tc>
          <w:tcPr>
            <w:tcW w:w="2126" w:type="dxa"/>
          </w:tcPr>
          <w:p w14:paraId="18715A59" w14:textId="02AFF1E0" w:rsidR="00FB1EBC" w:rsidRPr="00861C50" w:rsidRDefault="00FB1EBC" w:rsidP="00E74ACC">
            <w:pPr>
              <w:keepNext/>
              <w:rPr>
                <w:rFonts w:cs="Arial"/>
                <w:i/>
                <w:iCs/>
                <w:lang w:val="en-GB"/>
              </w:rPr>
            </w:pPr>
            <w:r w:rsidRPr="00861C50">
              <w:rPr>
                <w:rFonts w:cs="Arial"/>
                <w:lang w:val="en-GB"/>
              </w:rPr>
              <w:t>To be provided within 20 (twenty) days of the date of entry into force of the Contract</w:t>
            </w:r>
          </w:p>
        </w:tc>
      </w:tr>
      <w:tr w:rsidR="00861C50" w:rsidRPr="00861C50" w14:paraId="0C4311F8" w14:textId="77777777" w:rsidTr="00E74ACC">
        <w:tc>
          <w:tcPr>
            <w:tcW w:w="709" w:type="dxa"/>
          </w:tcPr>
          <w:p w14:paraId="2E2DD503" w14:textId="77777777" w:rsidR="007656A4" w:rsidRPr="00861C50" w:rsidRDefault="007656A4" w:rsidP="00E74ACC">
            <w:pPr>
              <w:pStyle w:val="Heading2"/>
              <w:numPr>
                <w:ilvl w:val="1"/>
                <w:numId w:val="24"/>
              </w:numPr>
              <w:tabs>
                <w:tab w:val="left" w:pos="426"/>
              </w:tabs>
              <w:spacing w:before="120"/>
              <w:ind w:left="0" w:firstLine="0"/>
              <w:rPr>
                <w:rFonts w:cs="Arial"/>
                <w:i/>
                <w:iCs/>
                <w:color w:val="auto"/>
                <w:sz w:val="22"/>
                <w:szCs w:val="22"/>
                <w:lang w:val="en-GB"/>
              </w:rPr>
            </w:pPr>
          </w:p>
        </w:tc>
        <w:tc>
          <w:tcPr>
            <w:tcW w:w="5670" w:type="dxa"/>
          </w:tcPr>
          <w:p w14:paraId="2F5190A2" w14:textId="7CE711D9" w:rsidR="007656A4" w:rsidRPr="00861C50" w:rsidRDefault="007656A4" w:rsidP="00E74ACC">
            <w:pPr>
              <w:rPr>
                <w:rFonts w:cs="Arial"/>
                <w:lang w:val="en-GB"/>
              </w:rPr>
            </w:pPr>
            <w:r w:rsidRPr="00861C50">
              <w:rPr>
                <w:rFonts w:cs="Arial"/>
                <w:lang w:val="en-GB"/>
              </w:rPr>
              <w:t>Confidentiality Agreement</w:t>
            </w:r>
          </w:p>
        </w:tc>
        <w:tc>
          <w:tcPr>
            <w:tcW w:w="1843" w:type="dxa"/>
          </w:tcPr>
          <w:p w14:paraId="672667B2" w14:textId="410B50CB" w:rsidR="007656A4" w:rsidRPr="00861C50" w:rsidRDefault="007656A4" w:rsidP="00E74ACC">
            <w:pPr>
              <w:keepNext/>
              <w:rPr>
                <w:rFonts w:cs="Arial"/>
                <w:lang w:val="en-GB"/>
              </w:rPr>
            </w:pPr>
            <w:r w:rsidRPr="00861C50">
              <w:rPr>
                <w:rFonts w:cs="Arial"/>
                <w:lang w:val="en-GB"/>
              </w:rPr>
              <w:t>Submitted electronically, in Lithuanian or English.</w:t>
            </w:r>
          </w:p>
        </w:tc>
        <w:tc>
          <w:tcPr>
            <w:tcW w:w="2126" w:type="dxa"/>
          </w:tcPr>
          <w:p w14:paraId="4765177E" w14:textId="624FE070" w:rsidR="007656A4" w:rsidRPr="00861C50" w:rsidRDefault="00850CBB" w:rsidP="00E74ACC">
            <w:pPr>
              <w:keepNext/>
              <w:rPr>
                <w:rFonts w:cs="Arial"/>
                <w:lang w:val="en-GB"/>
              </w:rPr>
            </w:pPr>
            <w:r w:rsidRPr="00861C50">
              <w:rPr>
                <w:rFonts w:cs="Arial"/>
                <w:lang w:val="en-GB"/>
              </w:rPr>
              <w:t>To be provided within 20 (twenty) days of the date of the Client's written Order to the Supplier</w:t>
            </w:r>
          </w:p>
        </w:tc>
      </w:tr>
      <w:tr w:rsidR="00861C50" w:rsidRPr="00861C50" w14:paraId="2E985857" w14:textId="77777777" w:rsidTr="00E74ACC">
        <w:tc>
          <w:tcPr>
            <w:tcW w:w="709" w:type="dxa"/>
          </w:tcPr>
          <w:p w14:paraId="6064AED4" w14:textId="77777777" w:rsidR="002C0931" w:rsidRPr="00861C50" w:rsidRDefault="002C0931" w:rsidP="00E74ACC">
            <w:pPr>
              <w:pStyle w:val="Heading2"/>
              <w:numPr>
                <w:ilvl w:val="1"/>
                <w:numId w:val="24"/>
              </w:numPr>
              <w:tabs>
                <w:tab w:val="left" w:pos="426"/>
              </w:tabs>
              <w:spacing w:before="120"/>
              <w:ind w:left="0" w:firstLine="0"/>
              <w:rPr>
                <w:rFonts w:cs="Arial"/>
                <w:i/>
                <w:iCs/>
                <w:color w:val="auto"/>
                <w:sz w:val="22"/>
                <w:szCs w:val="22"/>
                <w:lang w:val="en-GB"/>
              </w:rPr>
            </w:pPr>
          </w:p>
        </w:tc>
        <w:tc>
          <w:tcPr>
            <w:tcW w:w="5670" w:type="dxa"/>
          </w:tcPr>
          <w:p w14:paraId="1193DF59" w14:textId="57F3645F" w:rsidR="002C0931" w:rsidRPr="00861C50" w:rsidRDefault="002C0931" w:rsidP="00E74ACC">
            <w:pPr>
              <w:rPr>
                <w:rFonts w:cs="Arial"/>
                <w:lang w:val="en-GB"/>
              </w:rPr>
            </w:pPr>
            <w:r w:rsidRPr="00861C50">
              <w:rPr>
                <w:rFonts w:eastAsia="Arial" w:cs="Arial"/>
                <w:lang w:val="en-GB"/>
              </w:rPr>
              <w:t>Test results report</w:t>
            </w:r>
          </w:p>
        </w:tc>
        <w:tc>
          <w:tcPr>
            <w:tcW w:w="1843" w:type="dxa"/>
          </w:tcPr>
          <w:p w14:paraId="70EC151F" w14:textId="56A07F89" w:rsidR="002C0931" w:rsidRPr="00861C50" w:rsidRDefault="002C0931" w:rsidP="00E74ACC">
            <w:pPr>
              <w:keepNext/>
              <w:rPr>
                <w:rFonts w:cs="Arial"/>
                <w:lang w:val="en-GB"/>
              </w:rPr>
            </w:pPr>
            <w:r w:rsidRPr="00861C50">
              <w:rPr>
                <w:rFonts w:cs="Arial"/>
                <w:lang w:val="en-GB"/>
              </w:rPr>
              <w:t>Submitted electronically, in Lithuanian or English.</w:t>
            </w:r>
          </w:p>
        </w:tc>
        <w:tc>
          <w:tcPr>
            <w:tcW w:w="2126" w:type="dxa"/>
          </w:tcPr>
          <w:p w14:paraId="2BF34484" w14:textId="0790B2E2" w:rsidR="002C0931" w:rsidRPr="00861C50" w:rsidRDefault="002C0931" w:rsidP="00E74ACC">
            <w:pPr>
              <w:keepNext/>
              <w:rPr>
                <w:rFonts w:cs="Arial"/>
                <w:lang w:val="en-GB"/>
              </w:rPr>
            </w:pPr>
            <w:r w:rsidRPr="00861C50">
              <w:rPr>
                <w:rFonts w:cs="Arial"/>
                <w:lang w:val="en-GB"/>
              </w:rPr>
              <w:t>At least 5 (five) working days before the start of the System testing phase in the System Test Environment</w:t>
            </w:r>
          </w:p>
        </w:tc>
      </w:tr>
      <w:tr w:rsidR="00861C50" w:rsidRPr="00861C50" w14:paraId="21E7E266" w14:textId="77777777" w:rsidTr="00E74ACC">
        <w:tc>
          <w:tcPr>
            <w:tcW w:w="709" w:type="dxa"/>
          </w:tcPr>
          <w:p w14:paraId="5658A635" w14:textId="77777777" w:rsidR="00F46EEA" w:rsidRPr="00861C50" w:rsidRDefault="00F46EEA" w:rsidP="00F46EEA">
            <w:pPr>
              <w:pStyle w:val="Heading2"/>
              <w:numPr>
                <w:ilvl w:val="1"/>
                <w:numId w:val="24"/>
              </w:numPr>
              <w:tabs>
                <w:tab w:val="left" w:pos="426"/>
              </w:tabs>
              <w:spacing w:before="120"/>
              <w:ind w:left="0" w:firstLine="0"/>
              <w:rPr>
                <w:rFonts w:cs="Arial"/>
                <w:i/>
                <w:iCs/>
                <w:color w:val="auto"/>
                <w:sz w:val="22"/>
                <w:szCs w:val="22"/>
                <w:lang w:val="en-GB"/>
              </w:rPr>
            </w:pPr>
          </w:p>
        </w:tc>
        <w:tc>
          <w:tcPr>
            <w:tcW w:w="5670" w:type="dxa"/>
          </w:tcPr>
          <w:p w14:paraId="21ED1C8B" w14:textId="409F4C62" w:rsidR="00F46EEA" w:rsidRPr="00861C50" w:rsidRDefault="00F46EEA" w:rsidP="00F46EEA">
            <w:pPr>
              <w:rPr>
                <w:rFonts w:eastAsia="Arial" w:cs="Arial"/>
                <w:lang w:val="en-GB"/>
              </w:rPr>
            </w:pPr>
            <w:r w:rsidRPr="00861C50">
              <w:rPr>
                <w:rFonts w:eastAsia="Arial" w:cs="Arial"/>
                <w:lang w:val="en-GB"/>
              </w:rPr>
              <w:t>Information Transmission Agreement</w:t>
            </w:r>
          </w:p>
        </w:tc>
        <w:tc>
          <w:tcPr>
            <w:tcW w:w="1843" w:type="dxa"/>
          </w:tcPr>
          <w:p w14:paraId="206CB972" w14:textId="60254FC9" w:rsidR="00F46EEA" w:rsidRPr="00861C50" w:rsidRDefault="00F46EEA" w:rsidP="00F46EEA">
            <w:pPr>
              <w:keepNext/>
              <w:rPr>
                <w:rFonts w:cs="Arial"/>
                <w:lang w:val="en-GB"/>
              </w:rPr>
            </w:pPr>
            <w:r w:rsidRPr="00861C50">
              <w:rPr>
                <w:rFonts w:cs="Arial"/>
                <w:lang w:val="en-GB"/>
              </w:rPr>
              <w:t>Submitted electronically, in Lithuanian or English.</w:t>
            </w:r>
          </w:p>
        </w:tc>
        <w:tc>
          <w:tcPr>
            <w:tcW w:w="2126" w:type="dxa"/>
          </w:tcPr>
          <w:p w14:paraId="0612FFB1" w14:textId="7191BCB3" w:rsidR="00F46EEA" w:rsidRPr="00861C50" w:rsidRDefault="00F46EEA" w:rsidP="00F46EEA">
            <w:pPr>
              <w:keepNext/>
              <w:rPr>
                <w:rFonts w:cs="Arial"/>
                <w:lang w:val="en-GB"/>
              </w:rPr>
            </w:pPr>
            <w:r w:rsidRPr="00861C50">
              <w:rPr>
                <w:rFonts w:cs="Arial"/>
                <w:lang w:val="en-GB"/>
              </w:rPr>
              <w:t>To be provided within 20 (twenty) days of the date of the Client's written Order to the Supplier</w:t>
            </w:r>
          </w:p>
        </w:tc>
      </w:tr>
      <w:bookmarkEnd w:id="4"/>
    </w:tbl>
    <w:p w14:paraId="5DA362E4" w14:textId="77777777" w:rsidR="00B3191B" w:rsidRPr="00861C50" w:rsidRDefault="00B3191B" w:rsidP="00004C8D">
      <w:pPr>
        <w:spacing w:after="0"/>
        <w:rPr>
          <w:rFonts w:cs="Arial"/>
          <w:lang w:val="en-GB"/>
        </w:rPr>
      </w:pPr>
    </w:p>
    <w:p w14:paraId="4711CAD9" w14:textId="77777777" w:rsidR="00D37531" w:rsidRPr="00861C50" w:rsidRDefault="00D37531" w:rsidP="00396C12">
      <w:pPr>
        <w:pBdr>
          <w:top w:val="single" w:sz="8" w:space="1" w:color="auto"/>
          <w:bottom w:val="single" w:sz="8" w:space="1" w:color="auto"/>
        </w:pBdr>
        <w:shd w:val="clear" w:color="auto" w:fill="CCAED0"/>
        <w:tabs>
          <w:tab w:val="left" w:pos="-284"/>
        </w:tabs>
        <w:spacing w:after="0"/>
        <w:jc w:val="center"/>
        <w:rPr>
          <w:rFonts w:cs="Arial"/>
          <w:b/>
          <w:bCs/>
          <w:lang w:val="en-GB"/>
        </w:rPr>
      </w:pPr>
      <w:r w:rsidRPr="00861C50">
        <w:rPr>
          <w:rFonts w:cs="Arial"/>
          <w:b/>
          <w:bCs/>
          <w:lang w:val="en-GB"/>
        </w:rPr>
        <w:t>FULFILMENT OF OBLIGATIONS</w:t>
      </w:r>
    </w:p>
    <w:p w14:paraId="3CE5D075" w14:textId="77777777" w:rsidR="00D37531" w:rsidRPr="00861C50" w:rsidRDefault="00D37531" w:rsidP="001950AA">
      <w:pPr>
        <w:spacing w:after="0"/>
        <w:jc w:val="both"/>
        <w:rPr>
          <w:rFonts w:cs="Arial"/>
          <w:i/>
          <w:iCs/>
          <w:lang w:val="en-GB"/>
        </w:rPr>
      </w:pPr>
    </w:p>
    <w:p w14:paraId="2F624926" w14:textId="77777777" w:rsidR="008B1938" w:rsidRPr="00861C50" w:rsidRDefault="008B1938" w:rsidP="005741AB">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cs="Arial"/>
          <w:b w:val="0"/>
          <w:bCs w:val="0"/>
          <w:color w:val="auto"/>
          <w:sz w:val="22"/>
          <w:szCs w:val="22"/>
          <w:lang w:val="en-GB"/>
        </w:rPr>
      </w:pPr>
      <w:r w:rsidRPr="00861C50">
        <w:rPr>
          <w:rFonts w:cs="Arial"/>
          <w:color w:val="auto"/>
          <w:sz w:val="22"/>
          <w:szCs w:val="22"/>
          <w:lang w:val="en-GB"/>
        </w:rPr>
        <w:t xml:space="preserve">PROCEDURE FOR THE PROVISION OF SERVICES </w:t>
      </w:r>
    </w:p>
    <w:p w14:paraId="19520ABE" w14:textId="557135AD" w:rsidR="00BD1BB5" w:rsidRPr="00861C50" w:rsidRDefault="002823C9" w:rsidP="00BD1BB5">
      <w:pPr>
        <w:pStyle w:val="ListParagraph"/>
        <w:numPr>
          <w:ilvl w:val="1"/>
          <w:numId w:val="24"/>
        </w:numPr>
        <w:tabs>
          <w:tab w:val="left" w:pos="426"/>
        </w:tabs>
        <w:spacing w:before="60" w:after="0"/>
        <w:ind w:left="426" w:hanging="426"/>
        <w:contextualSpacing w:val="0"/>
        <w:jc w:val="both"/>
        <w:rPr>
          <w:rFonts w:cs="Arial"/>
          <w:color w:val="auto"/>
          <w:sz w:val="22"/>
          <w:szCs w:val="22"/>
          <w:lang w:val="en-GB"/>
        </w:rPr>
      </w:pPr>
      <w:r w:rsidRPr="00861C50">
        <w:rPr>
          <w:rFonts w:cs="Arial"/>
          <w:color w:val="auto"/>
          <w:sz w:val="22"/>
          <w:szCs w:val="22"/>
          <w:lang w:val="en-GB"/>
        </w:rPr>
        <w:t xml:space="preserve">Place of supply of the Products and the Services: </w:t>
      </w:r>
      <w:sdt>
        <w:sdtPr>
          <w:rPr>
            <w:rStyle w:val="Style1"/>
            <w:sz w:val="22"/>
            <w:szCs w:val="22"/>
            <w:lang w:val="en-GB"/>
          </w:rPr>
          <w:id w:val="1367490253"/>
          <w:placeholder>
            <w:docPart w:val="5468F919715C4AC899755DD7419247DD"/>
          </w:placeholder>
          <w15:color w:val="FF0000"/>
          <w:dropDownList>
            <w:listItem w:displayText="[Pasirinkite]" w:value=""/>
            <w:listItem w:displayText="Visa Lietuva, išskyrus Kuršių Neriją. Konkreti vieta nurodoma kartu su užsakymu." w:value="Visa Lietuva, išskyrus Kuršių Neriją. Konkreti vieta nurodoma kartu su užsakymu."/>
            <w:listItem w:displayText="Nuotoliniu būdu." w:value="Nuotoliniu būdu."/>
            <w:listItem w:displayText="Paslaugų teikėjo buveinėje." w:value="Paslaugų teikėjo buveinėje."/>
            <w:listItem w:displayText="Kita. Aprašyti" w:value="Kita. Aprašyti"/>
          </w:dropDownList>
        </w:sdtPr>
        <w:sdtContent>
          <w:r w:rsidRPr="00861C50">
            <w:rPr>
              <w:rStyle w:val="Style1"/>
              <w:rFonts w:cs="Arial"/>
              <w:sz w:val="22"/>
              <w:szCs w:val="22"/>
              <w:lang w:val="en-GB"/>
            </w:rPr>
            <w:t>Remotely.</w:t>
          </w:r>
        </w:sdtContent>
      </w:sdt>
      <w:r w:rsidRPr="00861C50">
        <w:rPr>
          <w:rFonts w:cs="Arial"/>
          <w:color w:val="auto"/>
          <w:sz w:val="22"/>
          <w:szCs w:val="22"/>
          <w:lang w:val="en-GB"/>
        </w:rPr>
        <w:t xml:space="preserve"> </w:t>
      </w:r>
    </w:p>
    <w:p w14:paraId="0877F2DA" w14:textId="139A941A" w:rsidR="00997F6D" w:rsidRPr="00861C50" w:rsidRDefault="00997F6D" w:rsidP="00997F6D">
      <w:pPr>
        <w:pStyle w:val="ListParagraph"/>
        <w:numPr>
          <w:ilvl w:val="1"/>
          <w:numId w:val="24"/>
        </w:numPr>
        <w:spacing w:before="60" w:after="0"/>
        <w:ind w:left="426" w:hanging="426"/>
        <w:contextualSpacing w:val="0"/>
        <w:rPr>
          <w:rFonts w:cs="Arial"/>
          <w:color w:val="auto"/>
          <w:sz w:val="22"/>
          <w:szCs w:val="22"/>
          <w:lang w:val="en-GB"/>
        </w:rPr>
      </w:pPr>
      <w:r w:rsidRPr="00861C50">
        <w:rPr>
          <w:rFonts w:cs="Arial"/>
          <w:color w:val="auto"/>
          <w:sz w:val="22"/>
          <w:szCs w:val="22"/>
          <w:lang w:val="en-GB"/>
        </w:rPr>
        <w:t xml:space="preserve">Orders are placed </w:t>
      </w:r>
      <w:sdt>
        <w:sdtPr>
          <w:rPr>
            <w:rStyle w:val="Style1"/>
            <w:sz w:val="22"/>
            <w:szCs w:val="22"/>
            <w:lang w:val="en-GB"/>
          </w:rPr>
          <w:id w:val="-836386713"/>
          <w:placeholder>
            <w:docPart w:val="6BE3517445CA46CDAE4AC1BC2262A499"/>
          </w:placeholder>
          <w15:color w:val="FF0000"/>
          <w:dropDownList>
            <w:listItem w:displayText="[Pasirinkite]" w:value=""/>
            <w:listItem w:displayText="El. paštu" w:value="El. paštu"/>
            <w:listItem w:displayText="Elektroniniu katalogu" w:value="Elektroniniu katalogu"/>
            <w:listItem w:displayText="Kita. (Aprašyti)" w:value="Kita. (Aprašyti)"/>
          </w:dropDownList>
        </w:sdtPr>
        <w:sdtContent>
          <w:r w:rsidRPr="00861C50">
            <w:rPr>
              <w:rStyle w:val="Style1"/>
              <w:rFonts w:cs="Arial"/>
              <w:sz w:val="22"/>
              <w:szCs w:val="22"/>
              <w:lang w:val="en-GB"/>
            </w:rPr>
            <w:t>by e-mail</w:t>
          </w:r>
        </w:sdtContent>
      </w:sdt>
      <w:r w:rsidRPr="00861C50">
        <w:rPr>
          <w:rFonts w:cs="Arial"/>
          <w:color w:val="auto"/>
          <w:sz w:val="22"/>
          <w:szCs w:val="22"/>
          <w:lang w:val="en-GB"/>
        </w:rPr>
        <w:t xml:space="preserve"> or other electronic means agreed by the Parties.</w:t>
      </w:r>
    </w:p>
    <w:p w14:paraId="6F210A6F" w14:textId="6B0604F3" w:rsidR="007B46A8" w:rsidRPr="00861C50" w:rsidRDefault="00997F6D" w:rsidP="005741AB">
      <w:pPr>
        <w:pStyle w:val="ListParagraph"/>
        <w:numPr>
          <w:ilvl w:val="1"/>
          <w:numId w:val="24"/>
        </w:numPr>
        <w:tabs>
          <w:tab w:val="left" w:pos="426"/>
        </w:tabs>
        <w:spacing w:before="60" w:after="0"/>
        <w:ind w:left="426" w:hanging="426"/>
        <w:contextualSpacing w:val="0"/>
        <w:jc w:val="both"/>
        <w:rPr>
          <w:rFonts w:cs="Arial"/>
          <w:color w:val="auto"/>
          <w:sz w:val="22"/>
          <w:szCs w:val="22"/>
          <w:lang w:val="en-GB"/>
        </w:rPr>
      </w:pPr>
      <w:r w:rsidRPr="00861C50">
        <w:rPr>
          <w:rFonts w:cs="Arial"/>
          <w:color w:val="auto"/>
          <w:sz w:val="22"/>
          <w:szCs w:val="22"/>
          <w:lang w:val="en-GB"/>
        </w:rPr>
        <w:t>The Products shall be delivered no later than within 5 (five) working days from the date on which the Client places the Order</w:t>
      </w:r>
      <w:r w:rsidRPr="00861C50">
        <w:rPr>
          <w:rStyle w:val="Style1"/>
          <w:rFonts w:cs="Arial"/>
          <w:sz w:val="22"/>
          <w:szCs w:val="22"/>
          <w:lang w:val="en-GB"/>
        </w:rPr>
        <w:t xml:space="preserve"> (long-term Contract, multiple orders</w:t>
      </w:r>
      <w:r w:rsidRPr="00861C50">
        <w:rPr>
          <w:rFonts w:cs="Arial"/>
          <w:color w:val="auto"/>
          <w:sz w:val="22"/>
          <w:szCs w:val="22"/>
          <w:lang w:val="en-GB"/>
        </w:rPr>
        <w:t>) with the Supplier.</w:t>
      </w:r>
    </w:p>
    <w:p w14:paraId="37171475" w14:textId="1A2F5721" w:rsidR="002A2957" w:rsidRPr="00861C50" w:rsidRDefault="00091E7C" w:rsidP="005741AB">
      <w:pPr>
        <w:pStyle w:val="ListParagraph"/>
        <w:numPr>
          <w:ilvl w:val="1"/>
          <w:numId w:val="24"/>
        </w:numPr>
        <w:tabs>
          <w:tab w:val="left" w:pos="426"/>
        </w:tabs>
        <w:spacing w:after="60"/>
        <w:ind w:left="426" w:hanging="426"/>
        <w:contextualSpacing w:val="0"/>
        <w:jc w:val="both"/>
        <w:rPr>
          <w:rFonts w:cs="Arial"/>
          <w:color w:val="auto"/>
          <w:sz w:val="22"/>
          <w:szCs w:val="22"/>
          <w:lang w:val="en-GB"/>
        </w:rPr>
      </w:pPr>
      <w:r w:rsidRPr="00861C50">
        <w:rPr>
          <w:rFonts w:cs="Arial"/>
          <w:color w:val="auto"/>
          <w:sz w:val="22"/>
          <w:szCs w:val="22"/>
          <w:lang w:val="en-GB"/>
        </w:rPr>
        <w:t>The Support and Maintenance Services shall start after the signature of the Contract.</w:t>
      </w:r>
    </w:p>
    <w:p w14:paraId="3EBB9A71" w14:textId="4EBE5255" w:rsidR="00091E7C" w:rsidRPr="00861C50" w:rsidRDefault="00091E7C" w:rsidP="00091E7C">
      <w:pPr>
        <w:pStyle w:val="ListParagraph"/>
        <w:numPr>
          <w:ilvl w:val="1"/>
          <w:numId w:val="24"/>
        </w:numPr>
        <w:spacing w:after="0"/>
        <w:ind w:left="426" w:hanging="426"/>
        <w:contextualSpacing w:val="0"/>
        <w:jc w:val="both"/>
        <w:rPr>
          <w:rFonts w:cs="Arial"/>
          <w:color w:val="auto"/>
          <w:sz w:val="22"/>
          <w:szCs w:val="22"/>
          <w:lang w:val="en-GB"/>
        </w:rPr>
      </w:pPr>
      <w:r w:rsidRPr="00861C50">
        <w:rPr>
          <w:rFonts w:cs="Arial"/>
          <w:color w:val="auto"/>
          <w:sz w:val="22"/>
          <w:szCs w:val="22"/>
          <w:lang w:val="en-GB"/>
        </w:rPr>
        <w:lastRenderedPageBreak/>
        <w:t>The Supplier will be required to provide Maintenance Services 24 (twenty-four) hours a day, seven (7) days a week, including all non-working days and public holidays.</w:t>
      </w:r>
    </w:p>
    <w:p w14:paraId="0F69281D" w14:textId="7AA42B0A" w:rsidR="0001774C" w:rsidRPr="00861C50" w:rsidRDefault="00B53752" w:rsidP="0001774C">
      <w:pPr>
        <w:pStyle w:val="ListParagraph"/>
        <w:numPr>
          <w:ilvl w:val="1"/>
          <w:numId w:val="24"/>
        </w:numPr>
        <w:spacing w:after="0"/>
        <w:ind w:left="426" w:hanging="426"/>
        <w:contextualSpacing w:val="0"/>
        <w:jc w:val="both"/>
        <w:rPr>
          <w:rFonts w:cs="Arial"/>
          <w:color w:val="auto"/>
          <w:sz w:val="22"/>
          <w:szCs w:val="22"/>
          <w:lang w:val="en-GB"/>
        </w:rPr>
      </w:pPr>
      <w:r w:rsidRPr="00861C50">
        <w:rPr>
          <w:rFonts w:cs="Arial"/>
          <w:color w:val="auto"/>
          <w:sz w:val="22"/>
          <w:szCs w:val="22"/>
          <w:lang w:val="en-GB"/>
        </w:rPr>
        <w:t>The Supplier will be required to provide Support and Development Services during the Client's Opening Hours.</w:t>
      </w:r>
    </w:p>
    <w:p w14:paraId="0DC031AE" w14:textId="43EAE81F" w:rsidR="00C0009E" w:rsidRPr="00861C50" w:rsidRDefault="00C0009E" w:rsidP="00C0009E">
      <w:pPr>
        <w:pStyle w:val="ListParagraph"/>
        <w:numPr>
          <w:ilvl w:val="1"/>
          <w:numId w:val="24"/>
        </w:numPr>
        <w:spacing w:before="60" w:after="0"/>
        <w:ind w:left="390"/>
        <w:jc w:val="both"/>
        <w:rPr>
          <w:rFonts w:cs="Arial"/>
          <w:color w:val="auto"/>
          <w:sz w:val="22"/>
          <w:szCs w:val="22"/>
          <w:lang w:val="en-GB"/>
        </w:rPr>
      </w:pPr>
      <w:r w:rsidRPr="00861C50">
        <w:rPr>
          <w:rFonts w:cs="Arial"/>
          <w:color w:val="auto"/>
          <w:sz w:val="22"/>
          <w:szCs w:val="22"/>
          <w:lang w:val="en-GB"/>
        </w:rPr>
        <w:t>The procedures for the provision of Support and Maintenance Services are described in TS Annex 4 "Procedures for the Provision of System Support and Maintenance".</w:t>
      </w:r>
    </w:p>
    <w:p w14:paraId="15C4386F" w14:textId="6BF04E3C" w:rsidR="0001774C" w:rsidRPr="00861C50" w:rsidRDefault="00BD1BB5" w:rsidP="0001774C">
      <w:pPr>
        <w:pStyle w:val="ListParagraph"/>
        <w:numPr>
          <w:ilvl w:val="1"/>
          <w:numId w:val="24"/>
        </w:numPr>
        <w:spacing w:after="0"/>
        <w:ind w:left="426" w:hanging="426"/>
        <w:contextualSpacing w:val="0"/>
        <w:jc w:val="both"/>
        <w:rPr>
          <w:rFonts w:cs="Arial"/>
          <w:color w:val="auto"/>
          <w:sz w:val="22"/>
          <w:szCs w:val="22"/>
          <w:lang w:val="en-GB"/>
        </w:rPr>
      </w:pPr>
      <w:r w:rsidRPr="00861C50">
        <w:rPr>
          <w:rFonts w:eastAsia="Arial" w:cs="Arial"/>
          <w:color w:val="auto"/>
          <w:sz w:val="22"/>
          <w:szCs w:val="22"/>
          <w:lang w:val="en-GB"/>
        </w:rPr>
        <w:t>The Client may start placing Orders for Development Services immediately after the entry into force of the Contract.</w:t>
      </w:r>
    </w:p>
    <w:p w14:paraId="79078E0A" w14:textId="1C246B75" w:rsidR="00934886" w:rsidRPr="00861C50" w:rsidRDefault="00BD1BB5" w:rsidP="00934886">
      <w:pPr>
        <w:pStyle w:val="ListParagraph"/>
        <w:numPr>
          <w:ilvl w:val="1"/>
          <w:numId w:val="24"/>
        </w:numPr>
        <w:spacing w:after="0"/>
        <w:ind w:left="426" w:hanging="426"/>
        <w:contextualSpacing w:val="0"/>
        <w:jc w:val="both"/>
        <w:rPr>
          <w:rFonts w:cs="Arial"/>
          <w:color w:val="auto"/>
          <w:sz w:val="22"/>
          <w:szCs w:val="22"/>
          <w:lang w:val="en-GB"/>
        </w:rPr>
      </w:pPr>
      <w:r w:rsidRPr="00861C50">
        <w:rPr>
          <w:rFonts w:eastAsia="Arial" w:cs="Arial"/>
          <w:color w:val="auto"/>
          <w:sz w:val="22"/>
          <w:szCs w:val="22"/>
          <w:lang w:val="en-GB"/>
        </w:rPr>
        <w:t>The Development Services shall only be provided on the basis of individual Orders submitted by the Client to the Supplier during the term of the Contract. There is no limit to the number of orders.</w:t>
      </w:r>
    </w:p>
    <w:p w14:paraId="67709331" w14:textId="6821F02B" w:rsidR="004C0AC2" w:rsidRPr="00861C50" w:rsidRDefault="00BD1BB5" w:rsidP="00934886">
      <w:pPr>
        <w:pStyle w:val="ListParagraph"/>
        <w:numPr>
          <w:ilvl w:val="1"/>
          <w:numId w:val="24"/>
        </w:numPr>
        <w:spacing w:after="0"/>
        <w:ind w:left="426" w:hanging="426"/>
        <w:contextualSpacing w:val="0"/>
        <w:jc w:val="both"/>
        <w:rPr>
          <w:rFonts w:cs="Arial"/>
          <w:color w:val="auto"/>
          <w:sz w:val="22"/>
          <w:szCs w:val="22"/>
          <w:lang w:val="en-GB"/>
        </w:rPr>
      </w:pPr>
      <w:r w:rsidRPr="00861C50">
        <w:rPr>
          <w:rFonts w:eastAsia="Arial" w:cs="Arial"/>
          <w:color w:val="auto"/>
          <w:sz w:val="22"/>
          <w:szCs w:val="22"/>
          <w:lang w:val="en-GB"/>
        </w:rPr>
        <w:t>The Supplier shall provide an evaluation of the requirements of the Development Services requested by the Client, including indicative timescales, planned volumes of services and a price, calculated on the basis of the Development Service fee quoted in the Supplier's tender. The evaluation shall be submitted within a maximum of 10 (ten) working days after the Client's request.</w:t>
      </w:r>
    </w:p>
    <w:p w14:paraId="6D0FD56C" w14:textId="4522B541" w:rsidR="004C0AC2" w:rsidRPr="00861C50" w:rsidRDefault="00BD1BB5" w:rsidP="004C0AC2">
      <w:pPr>
        <w:pStyle w:val="ListParagraph"/>
        <w:numPr>
          <w:ilvl w:val="1"/>
          <w:numId w:val="24"/>
        </w:numPr>
        <w:spacing w:after="0"/>
        <w:ind w:left="426" w:hanging="426"/>
        <w:contextualSpacing w:val="0"/>
        <w:jc w:val="both"/>
        <w:rPr>
          <w:rFonts w:cs="Arial"/>
          <w:color w:val="auto"/>
          <w:sz w:val="22"/>
          <w:szCs w:val="22"/>
          <w:lang w:val="en-GB"/>
        </w:rPr>
      </w:pPr>
      <w:r w:rsidRPr="00861C50">
        <w:rPr>
          <w:rFonts w:eastAsia="Arial" w:cs="Arial"/>
          <w:color w:val="auto"/>
          <w:sz w:val="22"/>
          <w:szCs w:val="22"/>
          <w:lang w:val="en-GB"/>
        </w:rPr>
        <w:t>In the evaluation, the steps for detailing (breaking down) the Development Services shall not exceed 16 (sixteen) working hours, unless, in individual cases, a different length of steps (hours) for a specific evaluation is agreed with the Client. </w:t>
      </w:r>
    </w:p>
    <w:p w14:paraId="093142A2" w14:textId="53CDA39D" w:rsidR="004C0AC2" w:rsidRPr="00861C50" w:rsidRDefault="00BD1BB5" w:rsidP="004C0AC2">
      <w:pPr>
        <w:pStyle w:val="ListParagraph"/>
        <w:numPr>
          <w:ilvl w:val="1"/>
          <w:numId w:val="24"/>
        </w:numPr>
        <w:spacing w:after="0"/>
        <w:ind w:left="426" w:hanging="426"/>
        <w:contextualSpacing w:val="0"/>
        <w:jc w:val="both"/>
        <w:rPr>
          <w:rFonts w:cs="Arial"/>
          <w:color w:val="auto"/>
          <w:sz w:val="22"/>
          <w:szCs w:val="22"/>
          <w:lang w:val="en-GB"/>
        </w:rPr>
      </w:pPr>
      <w:r w:rsidRPr="00861C50">
        <w:rPr>
          <w:rFonts w:eastAsia="Arial" w:cs="Arial"/>
          <w:color w:val="auto"/>
          <w:sz w:val="22"/>
          <w:szCs w:val="22"/>
          <w:lang w:val="en-GB"/>
        </w:rPr>
        <w:t>Upon approval by the Client of the execution of the Order, the Supplier shall, within no more than 5 (five) calendar days, prepare a detailed description and evaluation of the Order solution, including the exact scope of the Services, the timeframe for the performance of the Services, the division of responsibilities and other relevant information agreed with the Client.</w:t>
      </w:r>
    </w:p>
    <w:p w14:paraId="3658E360" w14:textId="42E6B610" w:rsidR="004C0AC2" w:rsidRPr="00861C50" w:rsidRDefault="00BD1BB5" w:rsidP="004C0AC2">
      <w:pPr>
        <w:pStyle w:val="ListParagraph"/>
        <w:numPr>
          <w:ilvl w:val="1"/>
          <w:numId w:val="24"/>
        </w:numPr>
        <w:spacing w:after="0"/>
        <w:ind w:left="426" w:hanging="426"/>
        <w:contextualSpacing w:val="0"/>
        <w:jc w:val="both"/>
        <w:rPr>
          <w:rFonts w:cs="Arial"/>
          <w:color w:val="auto"/>
          <w:sz w:val="22"/>
          <w:szCs w:val="22"/>
          <w:lang w:val="en-GB"/>
        </w:rPr>
      </w:pPr>
      <w:r w:rsidRPr="00861C50">
        <w:rPr>
          <w:rFonts w:eastAsia="Arial" w:cs="Arial"/>
          <w:color w:val="auto"/>
          <w:sz w:val="22"/>
          <w:szCs w:val="22"/>
          <w:lang w:val="en-GB"/>
        </w:rPr>
        <w:t>All Development Services shall be provided within a timeframe agreed with the Supplier from the date of placing the Order (long-term Contract, multiple Orders). The terms of each Order are negotiated individually with the Client, depending on the volumes of the Order.</w:t>
      </w:r>
    </w:p>
    <w:p w14:paraId="7697C08F" w14:textId="77777777" w:rsidR="004C0AC2" w:rsidRPr="00861C50" w:rsidRDefault="00BD1BB5" w:rsidP="004C0AC2">
      <w:pPr>
        <w:pStyle w:val="ListParagraph"/>
        <w:numPr>
          <w:ilvl w:val="1"/>
          <w:numId w:val="24"/>
        </w:numPr>
        <w:spacing w:after="0"/>
        <w:ind w:left="426" w:hanging="426"/>
        <w:contextualSpacing w:val="0"/>
        <w:jc w:val="both"/>
        <w:rPr>
          <w:rFonts w:cs="Arial"/>
          <w:color w:val="auto"/>
          <w:sz w:val="22"/>
          <w:szCs w:val="22"/>
          <w:lang w:val="en-GB"/>
        </w:rPr>
      </w:pPr>
      <w:r w:rsidRPr="00861C50">
        <w:rPr>
          <w:rFonts w:eastAsia="Arial" w:cs="Arial"/>
          <w:color w:val="auto"/>
          <w:sz w:val="22"/>
          <w:szCs w:val="22"/>
          <w:lang w:val="en-GB"/>
        </w:rPr>
        <w:t>The timing and volumes of the provision of Development Services, and the responsibility for individual actions, decisions or information and resources of the parties shall be agreed in writing in advance and confirmed in the Order. The Client shall not pay for any volumes (hours of work) that have not been agreed (i.e. not specified in the Order).</w:t>
      </w:r>
    </w:p>
    <w:p w14:paraId="7361187C" w14:textId="212DEDDD" w:rsidR="004C0AC2" w:rsidRPr="00861C50" w:rsidRDefault="00BD1BB5" w:rsidP="004C0AC2">
      <w:pPr>
        <w:pStyle w:val="ListParagraph"/>
        <w:numPr>
          <w:ilvl w:val="1"/>
          <w:numId w:val="24"/>
        </w:numPr>
        <w:spacing w:after="0"/>
        <w:ind w:left="426" w:hanging="426"/>
        <w:contextualSpacing w:val="0"/>
        <w:jc w:val="both"/>
        <w:rPr>
          <w:rFonts w:cs="Arial"/>
          <w:color w:val="auto"/>
          <w:sz w:val="22"/>
          <w:szCs w:val="22"/>
          <w:lang w:val="en-GB"/>
        </w:rPr>
      </w:pPr>
      <w:r w:rsidRPr="00861C50">
        <w:rPr>
          <w:rFonts w:eastAsia="Arial" w:cs="Arial"/>
          <w:color w:val="auto"/>
          <w:sz w:val="22"/>
          <w:szCs w:val="22"/>
          <w:lang w:val="en-GB"/>
        </w:rPr>
        <w:t>The Supplier, in fulfilling the Client's Order, undertakes to provide architectural solutions and a description of new Development Services ordered, which shall describe the dependencies of the functionality on other functionalities, and the interfaces of the ordered Development Services with systems. </w:t>
      </w:r>
    </w:p>
    <w:p w14:paraId="3D9EEE68" w14:textId="263A1FE7" w:rsidR="004C0AC2" w:rsidRPr="00861C50" w:rsidRDefault="00BD1BB5" w:rsidP="004C0AC2">
      <w:pPr>
        <w:pStyle w:val="ListParagraph"/>
        <w:numPr>
          <w:ilvl w:val="1"/>
          <w:numId w:val="24"/>
        </w:numPr>
        <w:spacing w:after="0"/>
        <w:ind w:left="426" w:hanging="426"/>
        <w:contextualSpacing w:val="0"/>
        <w:jc w:val="both"/>
        <w:rPr>
          <w:rFonts w:cs="Arial"/>
          <w:color w:val="auto"/>
          <w:sz w:val="22"/>
          <w:szCs w:val="22"/>
          <w:lang w:val="en-GB"/>
        </w:rPr>
      </w:pPr>
      <w:r w:rsidRPr="00861C50">
        <w:rPr>
          <w:rFonts w:eastAsia="Arial" w:cs="Arial"/>
          <w:color w:val="auto"/>
          <w:sz w:val="22"/>
          <w:szCs w:val="22"/>
          <w:lang w:val="en-GB"/>
        </w:rPr>
        <w:t>The Supplier shall test the results of the Development Services provided in the test environment and report the results of testing. The Supplier shall test the results of the Development Services provided: functional testing, integration testing, regression testing, System testing, acceptance testing, performance testing and security testing. Development deployments in the System shall be carried out in the test environment to verify the functionality and compatibility of the results of the Development Services with the existing System modules and their functionalities. Errors detected during testing shall be logged and their correction managed. </w:t>
      </w:r>
    </w:p>
    <w:p w14:paraId="58C62D61" w14:textId="5728151D" w:rsidR="00F70FBA" w:rsidRPr="00861C50" w:rsidRDefault="00F70FBA" w:rsidP="00934886">
      <w:pPr>
        <w:pStyle w:val="ListParagraph"/>
        <w:numPr>
          <w:ilvl w:val="1"/>
          <w:numId w:val="24"/>
        </w:numPr>
        <w:spacing w:before="60" w:after="0"/>
        <w:ind w:left="567" w:hanging="567"/>
        <w:jc w:val="both"/>
        <w:rPr>
          <w:rFonts w:cs="Arial"/>
          <w:color w:val="auto"/>
          <w:sz w:val="22"/>
          <w:szCs w:val="22"/>
          <w:lang w:val="en-GB"/>
        </w:rPr>
      </w:pPr>
      <w:r w:rsidRPr="00861C50">
        <w:rPr>
          <w:rFonts w:cs="Arial"/>
          <w:color w:val="auto"/>
          <w:sz w:val="22"/>
          <w:szCs w:val="22"/>
          <w:lang w:val="en-GB"/>
        </w:rPr>
        <w:t xml:space="preserve">It is expected that </w:t>
      </w:r>
      <w:r w:rsidR="00BA3676">
        <w:rPr>
          <w:rFonts w:cs="Arial"/>
          <w:color w:val="auto"/>
          <w:sz w:val="22"/>
          <w:szCs w:val="22"/>
          <w:lang w:val="en-GB"/>
        </w:rPr>
        <w:t>new feature releases</w:t>
      </w:r>
      <w:r w:rsidRPr="00861C50">
        <w:rPr>
          <w:rFonts w:cs="Arial"/>
          <w:color w:val="auto"/>
          <w:sz w:val="22"/>
          <w:szCs w:val="22"/>
          <w:lang w:val="en-GB"/>
        </w:rPr>
        <w:t xml:space="preserve"> and/or </w:t>
      </w:r>
      <w:r w:rsidR="00BA3676">
        <w:rPr>
          <w:rFonts w:cs="Arial"/>
          <w:color w:val="auto"/>
          <w:sz w:val="22"/>
          <w:szCs w:val="22"/>
          <w:lang w:val="en-GB"/>
        </w:rPr>
        <w:t>hot</w:t>
      </w:r>
      <w:r w:rsidRPr="00861C50">
        <w:rPr>
          <w:rFonts w:cs="Arial"/>
          <w:color w:val="auto"/>
          <w:sz w:val="22"/>
          <w:szCs w:val="22"/>
          <w:lang w:val="en-GB"/>
        </w:rPr>
        <w:t>fixes may be uploaded to the Client's System test environment up to a maximum of 2 (two) times. If the uploaded functionality has been uploaded to the System test environment more than 2 (two) times due to errors not resolved and/or left by the Supplier, the uploaded functionality shall be deemed to have been performed in poor quality and the Client shall be entitled to deduct the Client's direct losses for each additional day of testing the change package errors in accordance with clause 9.2 of the Special Conditions of the Contract.</w:t>
      </w:r>
    </w:p>
    <w:p w14:paraId="71D15A72" w14:textId="585F86E9" w:rsidR="00934886" w:rsidRPr="00861C50" w:rsidRDefault="00934886" w:rsidP="00934886">
      <w:pPr>
        <w:pStyle w:val="ListParagraph"/>
        <w:numPr>
          <w:ilvl w:val="1"/>
          <w:numId w:val="24"/>
        </w:numPr>
        <w:spacing w:before="60" w:after="0"/>
        <w:ind w:left="567" w:hanging="567"/>
        <w:jc w:val="both"/>
        <w:rPr>
          <w:rFonts w:eastAsia="Arial" w:cs="Arial"/>
          <w:color w:val="auto"/>
          <w:sz w:val="22"/>
          <w:szCs w:val="22"/>
          <w:lang w:val="en-GB"/>
        </w:rPr>
      </w:pPr>
      <w:r w:rsidRPr="00861C50">
        <w:rPr>
          <w:rFonts w:eastAsia="Arial" w:cs="Arial"/>
          <w:color w:val="auto"/>
          <w:sz w:val="22"/>
          <w:szCs w:val="22"/>
          <w:lang w:val="en-GB"/>
        </w:rPr>
        <w:t>The implementation of the change into the production environment of the System shall be carried out by the Supplier only upon agreement with the Client. Deployments of System changes shall be carried out during the C</w:t>
      </w:r>
      <w:r w:rsidR="00861C50">
        <w:rPr>
          <w:rFonts w:eastAsia="Arial" w:cs="Arial"/>
          <w:color w:val="auto"/>
          <w:sz w:val="22"/>
          <w:szCs w:val="22"/>
          <w:lang w:val="en-GB"/>
        </w:rPr>
        <w:t>lient</w:t>
      </w:r>
      <w:r w:rsidRPr="00861C50">
        <w:rPr>
          <w:rFonts w:eastAsia="Arial" w:cs="Arial"/>
          <w:color w:val="auto"/>
          <w:sz w:val="22"/>
          <w:szCs w:val="22"/>
          <w:lang w:val="en-GB"/>
        </w:rPr>
        <w:t>'s Opening Hours or at such other mutually convenient time as agreed in writing.</w:t>
      </w:r>
    </w:p>
    <w:p w14:paraId="743A0B53" w14:textId="4F4287C6" w:rsidR="00934886" w:rsidRPr="00861C50" w:rsidRDefault="00934886" w:rsidP="00934886">
      <w:pPr>
        <w:pStyle w:val="ListParagraph"/>
        <w:numPr>
          <w:ilvl w:val="1"/>
          <w:numId w:val="24"/>
        </w:numPr>
        <w:spacing w:before="60" w:after="0"/>
        <w:ind w:left="567" w:hanging="567"/>
        <w:jc w:val="both"/>
        <w:rPr>
          <w:rFonts w:eastAsia="Arial" w:cs="Arial"/>
          <w:color w:val="auto"/>
          <w:sz w:val="22"/>
          <w:szCs w:val="22"/>
          <w:lang w:val="en-GB"/>
        </w:rPr>
      </w:pPr>
      <w:r w:rsidRPr="00861C50">
        <w:rPr>
          <w:rFonts w:cs="Arial"/>
          <w:color w:val="auto"/>
          <w:sz w:val="22"/>
          <w:szCs w:val="22"/>
          <w:lang w:val="en-GB"/>
        </w:rPr>
        <w:lastRenderedPageBreak/>
        <w:t>New functionality added to the production environment of the System shall not interfere with the operation of the other modules of the System and the functions contained therein. If the newly uploaded functionality disrupts the operation of the System modules and their functions, the uploaded functionality shall be deemed to be of poor quality and the Client shall be entitled to deduct the Client's direct losses in accordance with clause 9.2 of the Special Conditions of the Contract.</w:t>
      </w:r>
    </w:p>
    <w:p w14:paraId="25E9CC7C" w14:textId="77777777" w:rsidR="00BD1BB5" w:rsidRPr="00861C50" w:rsidRDefault="00BD1BB5" w:rsidP="00BD1BB5">
      <w:pPr>
        <w:pStyle w:val="ListParagraph"/>
        <w:numPr>
          <w:ilvl w:val="1"/>
          <w:numId w:val="24"/>
        </w:numPr>
        <w:spacing w:before="60"/>
        <w:ind w:left="567" w:hanging="567"/>
        <w:rPr>
          <w:rFonts w:eastAsia="Arial" w:cs="Arial"/>
          <w:color w:val="auto"/>
          <w:sz w:val="22"/>
          <w:szCs w:val="22"/>
          <w:lang w:val="en-GB"/>
        </w:rPr>
      </w:pPr>
      <w:r w:rsidRPr="00861C50">
        <w:rPr>
          <w:rFonts w:eastAsia="Arial" w:cs="Arial"/>
          <w:color w:val="auto"/>
          <w:sz w:val="22"/>
          <w:szCs w:val="22"/>
          <w:lang w:val="en-GB"/>
        </w:rPr>
        <w:t>The Client shall sign the Handover and Acceptance Certificate for the Development Services where: </w:t>
      </w:r>
    </w:p>
    <w:p w14:paraId="155664FA" w14:textId="501145E8" w:rsidR="00BD1BB5" w:rsidRPr="00861C50" w:rsidRDefault="00BD1BB5" w:rsidP="00BD1BB5">
      <w:pPr>
        <w:pStyle w:val="ListParagraph"/>
        <w:numPr>
          <w:ilvl w:val="2"/>
          <w:numId w:val="24"/>
        </w:numPr>
        <w:spacing w:before="60"/>
        <w:ind w:left="1288"/>
        <w:rPr>
          <w:rFonts w:eastAsia="Arial" w:cs="Arial"/>
          <w:color w:val="auto"/>
          <w:sz w:val="22"/>
          <w:szCs w:val="22"/>
          <w:lang w:val="en-GB"/>
        </w:rPr>
      </w:pPr>
      <w:r w:rsidRPr="00861C50">
        <w:rPr>
          <w:rFonts w:eastAsia="Arial" w:cs="Arial"/>
          <w:color w:val="auto"/>
          <w:sz w:val="22"/>
          <w:szCs w:val="22"/>
          <w:lang w:val="en-GB"/>
        </w:rPr>
        <w:t>The production environment of the System is capable of executing the business processes within the scope of the functionality defined in the Development Service Order, there are no remaining bugs identified by the Client that have not been corrected, and the functionality newly uploaded to the production environment of the System is operating at a high level of quality; </w:t>
      </w:r>
    </w:p>
    <w:p w14:paraId="2E6C7994" w14:textId="144F6C8C" w:rsidR="00BD1BB5" w:rsidRPr="00861C50" w:rsidRDefault="00BD1BB5" w:rsidP="00BD1BB5">
      <w:pPr>
        <w:pStyle w:val="ListParagraph"/>
        <w:numPr>
          <w:ilvl w:val="2"/>
          <w:numId w:val="24"/>
        </w:numPr>
        <w:spacing w:before="60"/>
        <w:ind w:left="1288"/>
        <w:rPr>
          <w:rFonts w:eastAsia="Arial" w:cs="Arial"/>
          <w:color w:val="auto"/>
          <w:sz w:val="22"/>
          <w:szCs w:val="22"/>
          <w:lang w:val="en-GB"/>
        </w:rPr>
      </w:pPr>
      <w:r w:rsidRPr="00861C50">
        <w:rPr>
          <w:rFonts w:eastAsia="Arial" w:cs="Arial"/>
          <w:color w:val="auto"/>
          <w:sz w:val="22"/>
          <w:szCs w:val="22"/>
          <w:lang w:val="en-GB"/>
        </w:rPr>
        <w:t>The Development Services provided have been subject to a trial run, the length of which is specified in the Order; </w:t>
      </w:r>
    </w:p>
    <w:p w14:paraId="1BA2FE93" w14:textId="77777777" w:rsidR="00BD1BB5" w:rsidRPr="00861C50" w:rsidRDefault="00BD1BB5" w:rsidP="00BD1BB5">
      <w:pPr>
        <w:pStyle w:val="ListParagraph"/>
        <w:numPr>
          <w:ilvl w:val="1"/>
          <w:numId w:val="24"/>
        </w:numPr>
        <w:spacing w:before="60" w:after="0"/>
        <w:ind w:left="567" w:hanging="567"/>
        <w:jc w:val="both"/>
        <w:rPr>
          <w:rFonts w:eastAsia="Arial" w:cs="Arial"/>
          <w:color w:val="auto"/>
          <w:sz w:val="22"/>
          <w:szCs w:val="22"/>
          <w:lang w:val="en-GB"/>
        </w:rPr>
      </w:pPr>
      <w:r w:rsidRPr="00861C50">
        <w:rPr>
          <w:rFonts w:eastAsia="Arial" w:cs="Arial"/>
          <w:color w:val="auto"/>
          <w:sz w:val="22"/>
          <w:szCs w:val="22"/>
          <w:lang w:val="en-GB"/>
        </w:rPr>
        <w:t xml:space="preserve">After the Order has been executed and deployed in the System, the Supplier shall provide the Client with the documentation of the change in Lithuanian or English, the details of which shall be agreed at the time of placing the Order. Documentation may include a functional specification for the change, an updated user manual and/or the like. </w:t>
      </w:r>
    </w:p>
    <w:p w14:paraId="1F2EF5D5" w14:textId="5E0F9E84" w:rsidR="002C0931" w:rsidRPr="00861C50" w:rsidRDefault="00BD1BB5" w:rsidP="002C0931">
      <w:pPr>
        <w:pStyle w:val="ListParagraph"/>
        <w:numPr>
          <w:ilvl w:val="1"/>
          <w:numId w:val="24"/>
        </w:numPr>
        <w:spacing w:before="60" w:after="0"/>
        <w:ind w:left="567" w:hanging="567"/>
        <w:jc w:val="both"/>
        <w:rPr>
          <w:rFonts w:cs="Arial"/>
          <w:color w:val="auto"/>
          <w:sz w:val="22"/>
          <w:szCs w:val="22"/>
          <w:lang w:val="en-GB"/>
        </w:rPr>
      </w:pPr>
      <w:r w:rsidRPr="00861C50">
        <w:rPr>
          <w:rFonts w:eastAsia="Arial" w:cs="Arial"/>
          <w:color w:val="auto"/>
          <w:sz w:val="22"/>
          <w:szCs w:val="22"/>
          <w:lang w:val="en-GB"/>
        </w:rPr>
        <w:t>The Supplier shall not be entitled during the performance of the Contract to provide Products and/or Services which do not comply with the requirements of the Procurement Documents and/or the provision of which is restricted due to international sanctions (within the meaning of the Republic of Lithuania Law on International Sanctions) and/or due to a threat to national security, as defined in the Procurement Documents and in the Republic of Lithuania Law on Procurement by Contracting Entities in the Water Management, Energy, Transport and Postal Services Sectors.</w:t>
      </w:r>
    </w:p>
    <w:p w14:paraId="5721E752" w14:textId="3FAC09CD" w:rsidR="00AA5E46" w:rsidRPr="00861C50" w:rsidRDefault="00AA5E46" w:rsidP="002C0931">
      <w:pPr>
        <w:pStyle w:val="ListParagraph"/>
        <w:numPr>
          <w:ilvl w:val="1"/>
          <w:numId w:val="24"/>
        </w:numPr>
        <w:spacing w:before="60" w:after="0"/>
        <w:ind w:left="567" w:hanging="567"/>
        <w:jc w:val="both"/>
        <w:rPr>
          <w:rFonts w:cs="Arial"/>
          <w:color w:val="auto"/>
          <w:sz w:val="22"/>
          <w:szCs w:val="22"/>
          <w:lang w:val="en-GB"/>
        </w:rPr>
      </w:pPr>
      <w:r w:rsidRPr="00861C50">
        <w:rPr>
          <w:rFonts w:cs="Arial"/>
          <w:color w:val="auto"/>
          <w:sz w:val="22"/>
          <w:szCs w:val="22"/>
          <w:lang w:val="en-GB"/>
        </w:rPr>
        <w:t>Within 20 (twenty) calendar days after the entry into force of the Contract, the Supplier shall prepare and agree with the Client a Business Continuity Plan.</w:t>
      </w:r>
    </w:p>
    <w:p w14:paraId="200832F0" w14:textId="5B42BC26" w:rsidR="00B24959" w:rsidRPr="00861C50" w:rsidRDefault="00B24959" w:rsidP="00B24959">
      <w:pPr>
        <w:pStyle w:val="ListParagraph"/>
        <w:numPr>
          <w:ilvl w:val="1"/>
          <w:numId w:val="24"/>
        </w:numPr>
        <w:spacing w:after="0"/>
        <w:ind w:left="426" w:hanging="426"/>
        <w:contextualSpacing w:val="0"/>
        <w:jc w:val="both"/>
        <w:rPr>
          <w:rFonts w:cs="Arial"/>
          <w:color w:val="auto"/>
          <w:sz w:val="22"/>
          <w:szCs w:val="22"/>
          <w:lang w:val="en-GB"/>
        </w:rPr>
      </w:pPr>
      <w:r w:rsidRPr="00861C50">
        <w:rPr>
          <w:rFonts w:eastAsia="Arial" w:cs="Arial"/>
          <w:color w:val="auto"/>
          <w:sz w:val="22"/>
          <w:szCs w:val="22"/>
          <w:lang w:val="en-GB"/>
        </w:rPr>
        <w:t>For each Order placed by the Client, the Products and/or Services delivered on time and in accordance with the requirements of the Contract shall be handed over to the Client by signing a Handover and Acceptance Certificate for the Products and/or Services delivered. </w:t>
      </w:r>
    </w:p>
    <w:p w14:paraId="3A5ABEC3" w14:textId="02610CB5" w:rsidR="00F70FBA" w:rsidRPr="00861C50" w:rsidRDefault="00F70FBA" w:rsidP="00F70FBA">
      <w:pPr>
        <w:pStyle w:val="ListParagraph"/>
        <w:numPr>
          <w:ilvl w:val="1"/>
          <w:numId w:val="24"/>
        </w:numPr>
        <w:spacing w:before="60"/>
        <w:ind w:left="567" w:hanging="567"/>
        <w:rPr>
          <w:rFonts w:eastAsia="Arial" w:cs="Arial"/>
          <w:color w:val="auto"/>
          <w:sz w:val="22"/>
          <w:szCs w:val="22"/>
          <w:lang w:val="en-GB"/>
        </w:rPr>
      </w:pPr>
      <w:r w:rsidRPr="00861C50">
        <w:rPr>
          <w:rFonts w:eastAsia="Arial" w:cs="Arial"/>
          <w:color w:val="auto"/>
          <w:sz w:val="22"/>
          <w:szCs w:val="22"/>
          <w:lang w:val="en-GB"/>
        </w:rPr>
        <w:t>The Handover and Acceptance Certificate shall be drawn up in duplicate, one copy for each Party, having equal legal force. </w:t>
      </w:r>
    </w:p>
    <w:p w14:paraId="56775DB3" w14:textId="59CD44D9" w:rsidR="00375FF1" w:rsidRPr="00861C50" w:rsidRDefault="00375FF1" w:rsidP="00F70FBA">
      <w:pPr>
        <w:pStyle w:val="ListParagraph"/>
        <w:numPr>
          <w:ilvl w:val="1"/>
          <w:numId w:val="24"/>
        </w:numPr>
        <w:spacing w:before="60"/>
        <w:ind w:left="567" w:hanging="567"/>
        <w:rPr>
          <w:rFonts w:eastAsia="Arial" w:cs="Arial"/>
          <w:color w:val="auto"/>
          <w:sz w:val="22"/>
          <w:szCs w:val="22"/>
          <w:lang w:val="en-GB"/>
        </w:rPr>
      </w:pPr>
      <w:r w:rsidRPr="00861C50">
        <w:rPr>
          <w:rFonts w:eastAsia="Arial" w:cs="Arial"/>
          <w:color w:val="auto"/>
          <w:sz w:val="22"/>
          <w:szCs w:val="22"/>
          <w:lang w:val="en-GB"/>
        </w:rPr>
        <w:t xml:space="preserve">The Supplier shall submit the invoice and the Handover and Acceptance Certificate to the Client no later than by the 20th (twentieth) day of the current month or such other date as agreed in writing. </w:t>
      </w:r>
    </w:p>
    <w:p w14:paraId="75D1CDBA" w14:textId="10055D87" w:rsidR="00066D96" w:rsidRPr="00861C50" w:rsidRDefault="00066D96" w:rsidP="00066D96">
      <w:pPr>
        <w:pStyle w:val="ListParagraph"/>
        <w:numPr>
          <w:ilvl w:val="1"/>
          <w:numId w:val="24"/>
        </w:numPr>
        <w:spacing w:before="60" w:after="0"/>
        <w:ind w:left="567" w:hanging="567"/>
        <w:jc w:val="both"/>
        <w:rPr>
          <w:rFonts w:cs="Arial"/>
          <w:color w:val="auto"/>
          <w:sz w:val="22"/>
          <w:szCs w:val="22"/>
          <w:lang w:val="en-GB"/>
        </w:rPr>
      </w:pPr>
      <w:r w:rsidRPr="00861C50">
        <w:rPr>
          <w:rFonts w:cs="Arial"/>
          <w:color w:val="auto"/>
          <w:sz w:val="22"/>
          <w:szCs w:val="22"/>
          <w:lang w:val="en-GB"/>
        </w:rPr>
        <w:t>If the Supplier fails to deliver the Products and/or Services on time in accordance with the requirements set out in this TS and/or its Annexes, the Client shall be entitled to deduct directly incurred losses as provided for in clauses 5.1 and 5.2 of the Special Conditions of the Contract.</w:t>
      </w:r>
    </w:p>
    <w:p w14:paraId="3DAAA8FE" w14:textId="77777777" w:rsidR="00AA5E46" w:rsidRPr="00861C50" w:rsidRDefault="00AA5E46" w:rsidP="00AA5E46">
      <w:pPr>
        <w:pStyle w:val="ListParagraph"/>
        <w:spacing w:after="60"/>
        <w:ind w:left="426"/>
        <w:contextualSpacing w:val="0"/>
        <w:jc w:val="both"/>
        <w:rPr>
          <w:rFonts w:cs="Arial"/>
          <w:color w:val="auto"/>
          <w:sz w:val="22"/>
          <w:szCs w:val="22"/>
          <w:lang w:val="en-GB"/>
        </w:rPr>
      </w:pPr>
    </w:p>
    <w:p w14:paraId="7C527DB2" w14:textId="28A50CB8" w:rsidR="000F45AB" w:rsidRPr="00861C50" w:rsidRDefault="00FA6F19" w:rsidP="005741AB">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cs="Arial"/>
          <w:b w:val="0"/>
          <w:bCs w:val="0"/>
          <w:color w:val="auto"/>
          <w:sz w:val="22"/>
          <w:szCs w:val="22"/>
          <w:lang w:val="en-GB"/>
        </w:rPr>
      </w:pPr>
      <w:r w:rsidRPr="00861C50">
        <w:rPr>
          <w:rFonts w:cs="Arial"/>
          <w:color w:val="auto"/>
          <w:sz w:val="22"/>
          <w:szCs w:val="22"/>
          <w:lang w:val="en-GB"/>
        </w:rPr>
        <w:t>PROCEDURE AND DEADLINES FOR RECTIFYING DEFECTS</w:t>
      </w:r>
    </w:p>
    <w:p w14:paraId="758C7758" w14:textId="3F8DA9D3" w:rsidR="00D15DE9" w:rsidRPr="00861C50" w:rsidRDefault="00D15DE9" w:rsidP="00F843D0">
      <w:pPr>
        <w:pStyle w:val="ListParagraph"/>
        <w:numPr>
          <w:ilvl w:val="1"/>
          <w:numId w:val="24"/>
        </w:numPr>
        <w:spacing w:before="60" w:after="0"/>
        <w:ind w:left="390"/>
        <w:jc w:val="both"/>
        <w:rPr>
          <w:rFonts w:cs="Arial"/>
          <w:color w:val="auto"/>
          <w:sz w:val="22"/>
          <w:szCs w:val="22"/>
          <w:lang w:val="en-GB"/>
        </w:rPr>
      </w:pPr>
      <w:r w:rsidRPr="00861C50">
        <w:rPr>
          <w:rFonts w:cs="Arial"/>
          <w:color w:val="auto"/>
          <w:sz w:val="22"/>
          <w:szCs w:val="22"/>
          <w:lang w:val="en-GB"/>
        </w:rPr>
        <w:t>Deficiencies in the Services shall be recorded by the Client to the Supplier in the</w:t>
      </w:r>
      <w:r w:rsidR="00861C50">
        <w:rPr>
          <w:rFonts w:cs="Arial"/>
          <w:color w:val="auto"/>
          <w:sz w:val="22"/>
          <w:szCs w:val="22"/>
          <w:lang w:val="en-GB"/>
        </w:rPr>
        <w:t xml:space="preserve"> </w:t>
      </w:r>
      <w:r w:rsidRPr="00861C50">
        <w:rPr>
          <w:rFonts w:cs="Arial"/>
          <w:color w:val="auto"/>
          <w:sz w:val="22"/>
          <w:szCs w:val="22"/>
          <w:lang w:val="en-GB"/>
        </w:rPr>
        <w:t>manner described in point 6.1 of TS Annex 4 "Procedure for the Provision of System Support and Maintenance" and shall be rectified by the Supplier prior to the signing of the Handover and Acceptance Certificate.</w:t>
      </w:r>
    </w:p>
    <w:p w14:paraId="4D0E51CA" w14:textId="16E14EEC" w:rsidR="00CD3D4B" w:rsidRPr="00861C50" w:rsidRDefault="00CD3D4B" w:rsidP="00CD3D4B">
      <w:pPr>
        <w:pStyle w:val="ListParagraph"/>
        <w:numPr>
          <w:ilvl w:val="1"/>
          <w:numId w:val="24"/>
        </w:numPr>
        <w:spacing w:before="60" w:after="0"/>
        <w:ind w:left="390"/>
        <w:jc w:val="both"/>
        <w:rPr>
          <w:rFonts w:cs="Arial"/>
          <w:color w:val="auto"/>
          <w:sz w:val="22"/>
          <w:szCs w:val="22"/>
          <w:lang w:val="en-GB"/>
        </w:rPr>
      </w:pPr>
      <w:r w:rsidRPr="00861C50">
        <w:rPr>
          <w:rFonts w:cs="Arial"/>
          <w:color w:val="auto"/>
          <w:sz w:val="22"/>
          <w:szCs w:val="22"/>
          <w:lang w:val="en-GB"/>
        </w:rPr>
        <w:t>Product shortages shall be rectified within a maximum of 2 (two) working days from the date of the Client's notification to the Supplier by e-mail.</w:t>
      </w:r>
    </w:p>
    <w:p w14:paraId="1C70BFC3" w14:textId="7ACC859B" w:rsidR="004C0AC2" w:rsidRPr="00861C50" w:rsidRDefault="004C0AC2" w:rsidP="004C0AC2">
      <w:pPr>
        <w:pStyle w:val="ListParagraph"/>
        <w:numPr>
          <w:ilvl w:val="1"/>
          <w:numId w:val="24"/>
        </w:numPr>
        <w:spacing w:before="60" w:after="0"/>
        <w:ind w:left="390"/>
        <w:jc w:val="both"/>
        <w:rPr>
          <w:rFonts w:cs="Arial"/>
          <w:color w:val="auto"/>
          <w:sz w:val="22"/>
          <w:szCs w:val="22"/>
          <w:lang w:val="en-GB"/>
        </w:rPr>
      </w:pPr>
      <w:r w:rsidRPr="00861C50">
        <w:rPr>
          <w:rFonts w:cs="Arial"/>
          <w:color w:val="auto"/>
          <w:sz w:val="22"/>
          <w:szCs w:val="22"/>
          <w:lang w:val="en-GB"/>
        </w:rPr>
        <w:t>Deficiencies in the Services where the Services are not provided as specified in this TS and/or its Annexes shall be rectified within a maximum of 5 (five) working days from the date of the Client's notification to the Supplier by e-mail.</w:t>
      </w:r>
    </w:p>
    <w:p w14:paraId="05660179" w14:textId="46331B9C" w:rsidR="008170B7" w:rsidRPr="00861C50" w:rsidRDefault="00EE5EA9" w:rsidP="00286BCC">
      <w:pPr>
        <w:pStyle w:val="ListParagraph"/>
        <w:numPr>
          <w:ilvl w:val="1"/>
          <w:numId w:val="24"/>
        </w:numPr>
        <w:spacing w:before="60" w:after="0"/>
        <w:ind w:left="390"/>
        <w:jc w:val="both"/>
        <w:rPr>
          <w:rFonts w:cs="Arial"/>
          <w:color w:val="auto"/>
          <w:sz w:val="22"/>
          <w:szCs w:val="22"/>
          <w:lang w:val="en-GB"/>
        </w:rPr>
      </w:pPr>
      <w:r w:rsidRPr="00861C50">
        <w:rPr>
          <w:rFonts w:cs="Arial"/>
          <w:color w:val="auto"/>
          <w:sz w:val="22"/>
          <w:szCs w:val="22"/>
          <w:lang w:val="en-GB"/>
        </w:rPr>
        <w:t xml:space="preserve">During the warranty </w:t>
      </w:r>
      <w:proofErr w:type="gramStart"/>
      <w:r w:rsidRPr="00861C50">
        <w:rPr>
          <w:rFonts w:cs="Arial"/>
          <w:color w:val="auto"/>
          <w:sz w:val="22"/>
          <w:szCs w:val="22"/>
          <w:lang w:val="en-GB"/>
        </w:rPr>
        <w:t>period ,</w:t>
      </w:r>
      <w:proofErr w:type="gramEnd"/>
      <w:r w:rsidRPr="00861C50">
        <w:rPr>
          <w:rFonts w:cs="Arial"/>
          <w:color w:val="auto"/>
          <w:sz w:val="22"/>
          <w:szCs w:val="22"/>
          <w:lang w:val="en-GB"/>
        </w:rPr>
        <w:t xml:space="preserve"> malfunctions and non-conformities shall be rectified free of charge within 3 (three) working days from the date of the Client's notification to the Supplier by e-mail. </w:t>
      </w:r>
    </w:p>
    <w:p w14:paraId="7358EFA9" w14:textId="38B8DBEB" w:rsidR="00D15DE9" w:rsidRPr="00861C50" w:rsidRDefault="00D15DE9" w:rsidP="00D15DE9">
      <w:pPr>
        <w:pStyle w:val="ListParagraph"/>
        <w:numPr>
          <w:ilvl w:val="1"/>
          <w:numId w:val="24"/>
        </w:numPr>
        <w:spacing w:before="60" w:after="0"/>
        <w:ind w:left="390"/>
        <w:jc w:val="both"/>
        <w:rPr>
          <w:rFonts w:cs="Arial"/>
          <w:color w:val="auto"/>
          <w:sz w:val="22"/>
          <w:szCs w:val="22"/>
          <w:lang w:val="en-GB"/>
        </w:rPr>
      </w:pPr>
      <w:r w:rsidRPr="00861C50">
        <w:rPr>
          <w:rFonts w:cs="Arial"/>
          <w:color w:val="auto"/>
          <w:sz w:val="22"/>
          <w:szCs w:val="22"/>
          <w:lang w:val="en-GB"/>
        </w:rPr>
        <w:lastRenderedPageBreak/>
        <w:t>In the event of a serious reason for not being able to rectify the deficiencies within the time limit described in points 7.2 to 7.4 of the TS, the Supplier shall have the right to agree in writing with the Client an alternative reasonable time limit to the satisfaction of the Client.</w:t>
      </w:r>
    </w:p>
    <w:p w14:paraId="2F740D84" w14:textId="3D1A316C" w:rsidR="004C0AC2" w:rsidRPr="00861C50" w:rsidRDefault="004C0AC2" w:rsidP="004C0AC2">
      <w:pPr>
        <w:pStyle w:val="ListParagraph"/>
        <w:numPr>
          <w:ilvl w:val="1"/>
          <w:numId w:val="24"/>
        </w:numPr>
        <w:spacing w:before="60" w:after="0"/>
        <w:ind w:left="390"/>
        <w:jc w:val="both"/>
        <w:rPr>
          <w:rFonts w:cs="Arial"/>
          <w:color w:val="auto"/>
          <w:sz w:val="22"/>
          <w:szCs w:val="22"/>
          <w:lang w:val="en-GB"/>
        </w:rPr>
      </w:pPr>
      <w:r w:rsidRPr="00861C50">
        <w:rPr>
          <w:rFonts w:eastAsia="Arial" w:cs="Arial"/>
          <w:color w:val="auto"/>
          <w:sz w:val="22"/>
          <w:szCs w:val="22"/>
          <w:lang w:val="en-GB"/>
        </w:rPr>
        <w:t>If, at the time of handover and acceptance, the Client is unable to fully verify the conformity of the Products and/or Services with the requirements set out in the Order, the signing of the Handover and Acceptance Certificate shall in no way limit the Client's right, after the signing of the Handover and Acceptance Certificate, to complain to the Supplier about the non-conformity of the Products and/or Services with the requirements/defects set out in the Order within sixty (60) working days of the date on which the Handover and Acceptance Certificate for the Products and/or Services is signed.</w:t>
      </w:r>
    </w:p>
    <w:p w14:paraId="4D968FCA" w14:textId="445CF681" w:rsidR="004C0AC2" w:rsidRPr="00861C50" w:rsidRDefault="004C0AC2" w:rsidP="004C0AC2">
      <w:pPr>
        <w:pStyle w:val="ListParagraph"/>
        <w:numPr>
          <w:ilvl w:val="1"/>
          <w:numId w:val="24"/>
        </w:numPr>
        <w:spacing w:after="60"/>
        <w:ind w:left="425" w:hanging="425"/>
        <w:contextualSpacing w:val="0"/>
        <w:jc w:val="both"/>
        <w:rPr>
          <w:rFonts w:cs="Arial"/>
          <w:color w:val="auto"/>
          <w:sz w:val="22"/>
          <w:szCs w:val="22"/>
          <w:lang w:val="en-GB"/>
        </w:rPr>
      </w:pPr>
      <w:r w:rsidRPr="00861C50">
        <w:rPr>
          <w:rFonts w:cs="Arial"/>
          <w:color w:val="auto"/>
          <w:sz w:val="22"/>
          <w:szCs w:val="22"/>
          <w:lang w:val="en-GB"/>
        </w:rPr>
        <w:t>If the last day of the period for the provision of the Products and/or Services or a phase thereof (if applicable) or for the rectification of defects in the Products and/or Services or a phase thereof (if applicable) falls on a day non-working day or an official holiday, the end of the period shall be deemed to be the next working day. Public holidays and non-working days (Saturdays and Sundays) shall be counted as part of the time limit for the provision of the Products and/or Services or a phase thereof (if applicable) or for the rectification of defects in the Products and/or Services or a phase thereof (if applicable).</w:t>
      </w:r>
    </w:p>
    <w:p w14:paraId="3D3B0662" w14:textId="77777777" w:rsidR="004C0AC2" w:rsidRPr="00861C50" w:rsidRDefault="004C0AC2" w:rsidP="004C0AC2">
      <w:pPr>
        <w:pStyle w:val="ListParagraph"/>
        <w:spacing w:after="60"/>
        <w:ind w:left="425"/>
        <w:contextualSpacing w:val="0"/>
        <w:jc w:val="both"/>
        <w:rPr>
          <w:rFonts w:cs="Arial"/>
          <w:color w:val="auto"/>
          <w:sz w:val="22"/>
          <w:szCs w:val="22"/>
          <w:lang w:val="en-GB"/>
        </w:rPr>
      </w:pPr>
    </w:p>
    <w:p w14:paraId="261B89C3" w14:textId="1E97357C" w:rsidR="00BE7FFE" w:rsidRPr="00861C50" w:rsidRDefault="00BE7FFE" w:rsidP="005741AB">
      <w:pPr>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after="0"/>
        <w:ind w:hanging="720"/>
        <w:jc w:val="both"/>
        <w:rPr>
          <w:rFonts w:cs="Arial"/>
          <w:lang w:val="en-GB"/>
        </w:rPr>
      </w:pPr>
      <w:r w:rsidRPr="00861C50">
        <w:rPr>
          <w:rFonts w:cs="Arial"/>
          <w:b/>
          <w:bCs/>
          <w:lang w:val="en-GB"/>
        </w:rPr>
        <w:t>ANNEXES</w:t>
      </w:r>
    </w:p>
    <w:p w14:paraId="058472D4" w14:textId="6BE07DBE" w:rsidR="002711F9" w:rsidRPr="00861C50" w:rsidRDefault="003C4DDE" w:rsidP="003C4DDE">
      <w:pPr>
        <w:tabs>
          <w:tab w:val="left" w:pos="-284"/>
        </w:tabs>
        <w:spacing w:after="0"/>
        <w:rPr>
          <w:rFonts w:cs="Arial"/>
          <w:lang w:val="en-GB"/>
        </w:rPr>
      </w:pPr>
      <w:bookmarkStart w:id="6" w:name="_Hlk172617255"/>
      <w:r w:rsidRPr="00861C50">
        <w:rPr>
          <w:rFonts w:cs="Arial"/>
          <w:lang w:val="en-GB"/>
        </w:rPr>
        <w:t>Annex 1. Annex 1 to the Tender Form</w:t>
      </w:r>
    </w:p>
    <w:p w14:paraId="2999F0CA" w14:textId="6EEDAC78" w:rsidR="003C4DDE" w:rsidRPr="00861C50" w:rsidRDefault="00BE51E2" w:rsidP="003C4DDE">
      <w:pPr>
        <w:tabs>
          <w:tab w:val="left" w:pos="-284"/>
        </w:tabs>
        <w:spacing w:after="0"/>
        <w:rPr>
          <w:rFonts w:cs="Arial"/>
          <w:lang w:val="en-GB"/>
        </w:rPr>
      </w:pPr>
      <w:r w:rsidRPr="00861C50">
        <w:rPr>
          <w:rFonts w:cs="Arial"/>
          <w:lang w:val="en-GB"/>
        </w:rPr>
        <w:t>Annex 2. Environmental (green) criteria</w:t>
      </w:r>
    </w:p>
    <w:p w14:paraId="11B733BA" w14:textId="2EFE7420" w:rsidR="003C4DDE" w:rsidRPr="00861C50" w:rsidRDefault="003C4DDE" w:rsidP="003C4DDE">
      <w:pPr>
        <w:spacing w:after="0"/>
        <w:rPr>
          <w:rFonts w:cs="Arial"/>
          <w:b/>
          <w:bCs/>
          <w:lang w:val="en-GB"/>
        </w:rPr>
      </w:pPr>
      <w:bookmarkStart w:id="7" w:name="_Hlk172617271"/>
      <w:bookmarkEnd w:id="6"/>
      <w:r w:rsidRPr="00861C50">
        <w:rPr>
          <w:rFonts w:cs="Arial"/>
          <w:lang w:val="en-GB"/>
        </w:rPr>
        <w:t xml:space="preserve">Annex 3. </w:t>
      </w:r>
      <w:bookmarkEnd w:id="7"/>
      <w:r w:rsidRPr="00861C50">
        <w:rPr>
          <w:rFonts w:cs="Arial"/>
          <w:lang w:val="en-GB"/>
        </w:rPr>
        <w:t>NFRs (non-functional requirements) for information security and GDPR</w:t>
      </w:r>
    </w:p>
    <w:p w14:paraId="3E0EF9EB" w14:textId="72B9C544" w:rsidR="30FF7D41" w:rsidRPr="00861C50" w:rsidRDefault="003C4DDE" w:rsidP="00B92AFD">
      <w:pPr>
        <w:tabs>
          <w:tab w:val="left" w:pos="-284"/>
        </w:tabs>
        <w:spacing w:after="0"/>
        <w:rPr>
          <w:rFonts w:cs="Arial"/>
          <w:lang w:val="en-GB"/>
        </w:rPr>
      </w:pPr>
      <w:r w:rsidRPr="00861C50">
        <w:rPr>
          <w:rFonts w:cs="Arial"/>
          <w:lang w:val="en-GB"/>
        </w:rPr>
        <w:t>Annex 4. Procedures for the Provision of System Support and Maintenance</w:t>
      </w:r>
    </w:p>
    <w:p w14:paraId="6107182C" w14:textId="77777777" w:rsidR="00861C50" w:rsidRPr="00861C50" w:rsidRDefault="00861C50">
      <w:pPr>
        <w:tabs>
          <w:tab w:val="left" w:pos="-284"/>
        </w:tabs>
        <w:spacing w:after="0"/>
        <w:rPr>
          <w:rFonts w:cs="Arial"/>
          <w:lang w:val="en-GB"/>
        </w:rPr>
      </w:pPr>
    </w:p>
    <w:sectPr w:rsidR="00861C50" w:rsidRPr="00861C50" w:rsidSect="008067BC">
      <w:headerReference w:type="default" r:id="rId11"/>
      <w:footerReference w:type="default" r:id="rId12"/>
      <w:type w:val="continuous"/>
      <w:pgSz w:w="11906" w:h="16838"/>
      <w:pgMar w:top="851" w:right="707" w:bottom="709" w:left="85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57C756" w14:textId="77777777" w:rsidR="005D46A2" w:rsidRDefault="005D46A2" w:rsidP="00F86956">
      <w:pPr>
        <w:spacing w:after="0" w:line="240" w:lineRule="auto"/>
      </w:pPr>
      <w:r>
        <w:separator/>
      </w:r>
    </w:p>
  </w:endnote>
  <w:endnote w:type="continuationSeparator" w:id="0">
    <w:p w14:paraId="6ED4A233" w14:textId="77777777" w:rsidR="005D46A2" w:rsidRDefault="005D46A2" w:rsidP="00F86956">
      <w:pPr>
        <w:spacing w:after="0" w:line="240" w:lineRule="auto"/>
      </w:pPr>
      <w:r>
        <w:continuationSeparator/>
      </w:r>
    </w:p>
  </w:endnote>
  <w:endnote w:type="continuationNotice" w:id="1">
    <w:p w14:paraId="5F8249C8" w14:textId="77777777" w:rsidR="005D46A2" w:rsidRDefault="005D46A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quot;Arial&quot;,sans-serif">
    <w:altName w:val="Cambria"/>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97226" w14:textId="3F273676" w:rsidR="2ADBD71E" w:rsidRPr="00D2766B" w:rsidRDefault="50AEC38D" w:rsidP="50AEC38D">
    <w:pPr>
      <w:pStyle w:val="Footer"/>
      <w:jc w:val="right"/>
      <w:rPr>
        <w:rFonts w:cs="Arial"/>
        <w:i/>
        <w:iCs/>
        <w:sz w:val="16"/>
        <w:szCs w:val="16"/>
      </w:rPr>
    </w:pPr>
    <w:r>
      <w:rPr>
        <w:rFonts w:cs="Arial"/>
        <w:i/>
        <w:iCs/>
        <w:sz w:val="16"/>
        <w:szCs w:val="16"/>
        <w:lang w:val="en"/>
      </w:rPr>
      <w:t>Version 20240929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86C1AF" w14:textId="77777777" w:rsidR="005D46A2" w:rsidRDefault="005D46A2" w:rsidP="00F86956">
      <w:pPr>
        <w:spacing w:after="0" w:line="240" w:lineRule="auto"/>
      </w:pPr>
      <w:r>
        <w:separator/>
      </w:r>
    </w:p>
  </w:footnote>
  <w:footnote w:type="continuationSeparator" w:id="0">
    <w:p w14:paraId="093CA3DF" w14:textId="77777777" w:rsidR="005D46A2" w:rsidRDefault="005D46A2" w:rsidP="00F86956">
      <w:pPr>
        <w:spacing w:after="0" w:line="240" w:lineRule="auto"/>
      </w:pPr>
      <w:r>
        <w:continuationSeparator/>
      </w:r>
    </w:p>
  </w:footnote>
  <w:footnote w:type="continuationNotice" w:id="1">
    <w:p w14:paraId="77837458" w14:textId="77777777" w:rsidR="005D46A2" w:rsidRDefault="005D46A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CDB951" w14:textId="570ED924" w:rsidR="00F86956" w:rsidRPr="008F744B" w:rsidRDefault="00F86956" w:rsidP="00F86956">
    <w:pPr>
      <w:shd w:val="clear" w:color="auto" w:fill="FFFFFF" w:themeFill="background1"/>
      <w:spacing w:before="100" w:beforeAutospacing="1" w:after="0" w:line="240" w:lineRule="auto"/>
      <w:jc w:val="right"/>
      <w:rPr>
        <w:rFonts w:cs="Arial"/>
        <w:sz w:val="20"/>
        <w:szCs w:val="20"/>
      </w:rPr>
    </w:pPr>
  </w:p>
  <w:p w14:paraId="1C3BEEAF" w14:textId="77777777" w:rsidR="00F86956" w:rsidRDefault="00F869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6002A"/>
    <w:multiLevelType w:val="multilevel"/>
    <w:tmpl w:val="559EF070"/>
    <w:lvl w:ilvl="0">
      <w:start w:val="1"/>
      <w:numFmt w:val="bullet"/>
      <w:lvlText w:val=""/>
      <w:lvlJc w:val="left"/>
      <w:pPr>
        <w:ind w:left="1506" w:hanging="360"/>
      </w:pPr>
      <w:rPr>
        <w:rFonts w:ascii="Symbol" w:hAnsi="Symbol" w:hint="default"/>
        <w:b/>
        <w:i w:val="0"/>
        <w:color w:val="auto"/>
      </w:rPr>
    </w:lvl>
    <w:lvl w:ilvl="1">
      <w:start w:val="1"/>
      <w:numFmt w:val="decimal"/>
      <w:isLgl/>
      <w:lvlText w:val="%1.%2."/>
      <w:lvlJc w:val="left"/>
      <w:pPr>
        <w:ind w:left="1460" w:hanging="390"/>
      </w:pPr>
      <w:rPr>
        <w:rFonts w:ascii="Arial" w:hAnsi="Arial" w:cs="Arial" w:hint="default"/>
        <w:b w:val="0"/>
        <w:bCs w:val="0"/>
        <w:i w:val="0"/>
        <w:iCs w:val="0"/>
        <w:color w:val="auto"/>
        <w:sz w:val="20"/>
        <w:szCs w:val="20"/>
      </w:rPr>
    </w:lvl>
    <w:lvl w:ilvl="2">
      <w:start w:val="1"/>
      <w:numFmt w:val="bullet"/>
      <w:lvlText w:val=""/>
      <w:lvlJc w:val="left"/>
      <w:pPr>
        <w:ind w:left="1572" w:hanging="360"/>
      </w:pPr>
      <w:rPr>
        <w:rFonts w:ascii="Symbol" w:hAnsi="Symbol" w:hint="default"/>
      </w:rPr>
    </w:lvl>
    <w:lvl w:ilvl="3">
      <w:start w:val="1"/>
      <w:numFmt w:val="decimal"/>
      <w:isLgl/>
      <w:lvlText w:val="%1.%2.%3.%4."/>
      <w:lvlJc w:val="left"/>
      <w:pPr>
        <w:ind w:left="1866" w:hanging="720"/>
      </w:pPr>
      <w:rPr>
        <w:rFonts w:hint="default"/>
      </w:rPr>
    </w:lvl>
    <w:lvl w:ilvl="4">
      <w:start w:val="1"/>
      <w:numFmt w:val="decimal"/>
      <w:isLgl/>
      <w:lvlText w:val="%1.%2.%3.%4.%5."/>
      <w:lvlJc w:val="left"/>
      <w:pPr>
        <w:ind w:left="2226" w:hanging="1080"/>
      </w:pPr>
      <w:rPr>
        <w:rFonts w:hint="default"/>
      </w:rPr>
    </w:lvl>
    <w:lvl w:ilvl="5">
      <w:start w:val="1"/>
      <w:numFmt w:val="decimal"/>
      <w:isLgl/>
      <w:lvlText w:val="%1.%2.%3.%4.%5.%6."/>
      <w:lvlJc w:val="left"/>
      <w:pPr>
        <w:ind w:left="2226" w:hanging="1080"/>
      </w:pPr>
      <w:rPr>
        <w:rFonts w:hint="default"/>
      </w:rPr>
    </w:lvl>
    <w:lvl w:ilvl="6">
      <w:start w:val="1"/>
      <w:numFmt w:val="decimal"/>
      <w:isLgl/>
      <w:lvlText w:val="%1.%2.%3.%4.%5.%6.%7."/>
      <w:lvlJc w:val="left"/>
      <w:pPr>
        <w:ind w:left="2586" w:hanging="1440"/>
      </w:pPr>
      <w:rPr>
        <w:rFonts w:hint="default"/>
      </w:rPr>
    </w:lvl>
    <w:lvl w:ilvl="7">
      <w:start w:val="1"/>
      <w:numFmt w:val="decimal"/>
      <w:isLgl/>
      <w:lvlText w:val="%1.%2.%3.%4.%5.%6.%7.%8."/>
      <w:lvlJc w:val="left"/>
      <w:pPr>
        <w:ind w:left="2586" w:hanging="1440"/>
      </w:pPr>
      <w:rPr>
        <w:rFonts w:hint="default"/>
      </w:rPr>
    </w:lvl>
    <w:lvl w:ilvl="8">
      <w:start w:val="1"/>
      <w:numFmt w:val="decimal"/>
      <w:isLgl/>
      <w:lvlText w:val="%1.%2.%3.%4.%5.%6.%7.%8.%9."/>
      <w:lvlJc w:val="left"/>
      <w:pPr>
        <w:ind w:left="2946" w:hanging="1800"/>
      </w:pPr>
      <w:rPr>
        <w:rFonts w:hint="default"/>
      </w:rPr>
    </w:lvl>
  </w:abstractNum>
  <w:abstractNum w:abstractNumId="1" w15:restartNumberingAfterBreak="0">
    <w:nsid w:val="01670083"/>
    <w:multiLevelType w:val="hybridMultilevel"/>
    <w:tmpl w:val="B5621C10"/>
    <w:lvl w:ilvl="0" w:tplc="FC84E068">
      <w:start w:val="1"/>
      <w:numFmt w:val="bullet"/>
      <w:lvlText w:val="-"/>
      <w:lvlJc w:val="left"/>
      <w:pPr>
        <w:tabs>
          <w:tab w:val="num" w:pos="720"/>
        </w:tabs>
        <w:ind w:left="720" w:hanging="360"/>
      </w:pPr>
      <w:rPr>
        <w:rFonts w:ascii="Times New Roman" w:hAnsi="Times New Roman" w:hint="default"/>
      </w:rPr>
    </w:lvl>
    <w:lvl w:ilvl="1" w:tplc="725E0ABC" w:tentative="1">
      <w:start w:val="1"/>
      <w:numFmt w:val="bullet"/>
      <w:lvlText w:val="-"/>
      <w:lvlJc w:val="left"/>
      <w:pPr>
        <w:tabs>
          <w:tab w:val="num" w:pos="1440"/>
        </w:tabs>
        <w:ind w:left="1440" w:hanging="360"/>
      </w:pPr>
      <w:rPr>
        <w:rFonts w:ascii="Times New Roman" w:hAnsi="Times New Roman" w:hint="default"/>
      </w:rPr>
    </w:lvl>
    <w:lvl w:ilvl="2" w:tplc="40741956" w:tentative="1">
      <w:start w:val="1"/>
      <w:numFmt w:val="bullet"/>
      <w:lvlText w:val="-"/>
      <w:lvlJc w:val="left"/>
      <w:pPr>
        <w:tabs>
          <w:tab w:val="num" w:pos="2160"/>
        </w:tabs>
        <w:ind w:left="2160" w:hanging="360"/>
      </w:pPr>
      <w:rPr>
        <w:rFonts w:ascii="Times New Roman" w:hAnsi="Times New Roman" w:hint="default"/>
      </w:rPr>
    </w:lvl>
    <w:lvl w:ilvl="3" w:tplc="5858A508" w:tentative="1">
      <w:start w:val="1"/>
      <w:numFmt w:val="bullet"/>
      <w:lvlText w:val="-"/>
      <w:lvlJc w:val="left"/>
      <w:pPr>
        <w:tabs>
          <w:tab w:val="num" w:pos="2880"/>
        </w:tabs>
        <w:ind w:left="2880" w:hanging="360"/>
      </w:pPr>
      <w:rPr>
        <w:rFonts w:ascii="Times New Roman" w:hAnsi="Times New Roman" w:hint="default"/>
      </w:rPr>
    </w:lvl>
    <w:lvl w:ilvl="4" w:tplc="A22CE374" w:tentative="1">
      <w:start w:val="1"/>
      <w:numFmt w:val="bullet"/>
      <w:lvlText w:val="-"/>
      <w:lvlJc w:val="left"/>
      <w:pPr>
        <w:tabs>
          <w:tab w:val="num" w:pos="3600"/>
        </w:tabs>
        <w:ind w:left="3600" w:hanging="360"/>
      </w:pPr>
      <w:rPr>
        <w:rFonts w:ascii="Times New Roman" w:hAnsi="Times New Roman" w:hint="default"/>
      </w:rPr>
    </w:lvl>
    <w:lvl w:ilvl="5" w:tplc="9FBC8720" w:tentative="1">
      <w:start w:val="1"/>
      <w:numFmt w:val="bullet"/>
      <w:lvlText w:val="-"/>
      <w:lvlJc w:val="left"/>
      <w:pPr>
        <w:tabs>
          <w:tab w:val="num" w:pos="4320"/>
        </w:tabs>
        <w:ind w:left="4320" w:hanging="360"/>
      </w:pPr>
      <w:rPr>
        <w:rFonts w:ascii="Times New Roman" w:hAnsi="Times New Roman" w:hint="default"/>
      </w:rPr>
    </w:lvl>
    <w:lvl w:ilvl="6" w:tplc="8042E9BE" w:tentative="1">
      <w:start w:val="1"/>
      <w:numFmt w:val="bullet"/>
      <w:lvlText w:val="-"/>
      <w:lvlJc w:val="left"/>
      <w:pPr>
        <w:tabs>
          <w:tab w:val="num" w:pos="5040"/>
        </w:tabs>
        <w:ind w:left="5040" w:hanging="360"/>
      </w:pPr>
      <w:rPr>
        <w:rFonts w:ascii="Times New Roman" w:hAnsi="Times New Roman" w:hint="default"/>
      </w:rPr>
    </w:lvl>
    <w:lvl w:ilvl="7" w:tplc="9B3CE5C6" w:tentative="1">
      <w:start w:val="1"/>
      <w:numFmt w:val="bullet"/>
      <w:lvlText w:val="-"/>
      <w:lvlJc w:val="left"/>
      <w:pPr>
        <w:tabs>
          <w:tab w:val="num" w:pos="5760"/>
        </w:tabs>
        <w:ind w:left="5760" w:hanging="360"/>
      </w:pPr>
      <w:rPr>
        <w:rFonts w:ascii="Times New Roman" w:hAnsi="Times New Roman" w:hint="default"/>
      </w:rPr>
    </w:lvl>
    <w:lvl w:ilvl="8" w:tplc="733EA7A6"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065D598A"/>
    <w:multiLevelType w:val="hybridMultilevel"/>
    <w:tmpl w:val="A70052A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D1D3DF6"/>
    <w:multiLevelType w:val="multilevel"/>
    <w:tmpl w:val="84EEFC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D5E0989"/>
    <w:multiLevelType w:val="hybridMultilevel"/>
    <w:tmpl w:val="4D9A6740"/>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 w15:restartNumberingAfterBreak="0">
    <w:nsid w:val="0D6B729D"/>
    <w:multiLevelType w:val="hybridMultilevel"/>
    <w:tmpl w:val="912E362E"/>
    <w:lvl w:ilvl="0" w:tplc="FAE25544">
      <w:start w:val="1"/>
      <w:numFmt w:val="decimal"/>
      <w:lvlText w:val="%1."/>
      <w:lvlJc w:val="left"/>
      <w:pPr>
        <w:ind w:left="720" w:hanging="360"/>
      </w:pPr>
      <w:rPr>
        <w:rFonts w:hint="default"/>
        <w:b/>
        <w:i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F125C79"/>
    <w:multiLevelType w:val="multilevel"/>
    <w:tmpl w:val="8C3AFE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07F1467"/>
    <w:multiLevelType w:val="hybridMultilevel"/>
    <w:tmpl w:val="B7E098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1F3290"/>
    <w:multiLevelType w:val="hybridMultilevel"/>
    <w:tmpl w:val="DA6A9F42"/>
    <w:lvl w:ilvl="0" w:tplc="04270001">
      <w:start w:val="1"/>
      <w:numFmt w:val="bullet"/>
      <w:lvlText w:val=""/>
      <w:lvlJc w:val="left"/>
      <w:pPr>
        <w:ind w:left="337" w:hanging="360"/>
      </w:pPr>
      <w:rPr>
        <w:rFonts w:ascii="Symbol" w:hAnsi="Symbol" w:hint="default"/>
      </w:rPr>
    </w:lvl>
    <w:lvl w:ilvl="1" w:tplc="04270003" w:tentative="1">
      <w:start w:val="1"/>
      <w:numFmt w:val="bullet"/>
      <w:lvlText w:val="o"/>
      <w:lvlJc w:val="left"/>
      <w:pPr>
        <w:ind w:left="1057" w:hanging="360"/>
      </w:pPr>
      <w:rPr>
        <w:rFonts w:ascii="Courier New" w:hAnsi="Courier New" w:cs="Courier New" w:hint="default"/>
      </w:rPr>
    </w:lvl>
    <w:lvl w:ilvl="2" w:tplc="04270005" w:tentative="1">
      <w:start w:val="1"/>
      <w:numFmt w:val="bullet"/>
      <w:lvlText w:val=""/>
      <w:lvlJc w:val="left"/>
      <w:pPr>
        <w:ind w:left="1777" w:hanging="360"/>
      </w:pPr>
      <w:rPr>
        <w:rFonts w:ascii="Wingdings" w:hAnsi="Wingdings" w:hint="default"/>
      </w:rPr>
    </w:lvl>
    <w:lvl w:ilvl="3" w:tplc="04270001" w:tentative="1">
      <w:start w:val="1"/>
      <w:numFmt w:val="bullet"/>
      <w:lvlText w:val=""/>
      <w:lvlJc w:val="left"/>
      <w:pPr>
        <w:ind w:left="2497" w:hanging="360"/>
      </w:pPr>
      <w:rPr>
        <w:rFonts w:ascii="Symbol" w:hAnsi="Symbol" w:hint="default"/>
      </w:rPr>
    </w:lvl>
    <w:lvl w:ilvl="4" w:tplc="04270003" w:tentative="1">
      <w:start w:val="1"/>
      <w:numFmt w:val="bullet"/>
      <w:lvlText w:val="o"/>
      <w:lvlJc w:val="left"/>
      <w:pPr>
        <w:ind w:left="3217" w:hanging="360"/>
      </w:pPr>
      <w:rPr>
        <w:rFonts w:ascii="Courier New" w:hAnsi="Courier New" w:cs="Courier New" w:hint="default"/>
      </w:rPr>
    </w:lvl>
    <w:lvl w:ilvl="5" w:tplc="04270005" w:tentative="1">
      <w:start w:val="1"/>
      <w:numFmt w:val="bullet"/>
      <w:lvlText w:val=""/>
      <w:lvlJc w:val="left"/>
      <w:pPr>
        <w:ind w:left="3937" w:hanging="360"/>
      </w:pPr>
      <w:rPr>
        <w:rFonts w:ascii="Wingdings" w:hAnsi="Wingdings" w:hint="default"/>
      </w:rPr>
    </w:lvl>
    <w:lvl w:ilvl="6" w:tplc="04270001" w:tentative="1">
      <w:start w:val="1"/>
      <w:numFmt w:val="bullet"/>
      <w:lvlText w:val=""/>
      <w:lvlJc w:val="left"/>
      <w:pPr>
        <w:ind w:left="4657" w:hanging="360"/>
      </w:pPr>
      <w:rPr>
        <w:rFonts w:ascii="Symbol" w:hAnsi="Symbol" w:hint="default"/>
      </w:rPr>
    </w:lvl>
    <w:lvl w:ilvl="7" w:tplc="04270003" w:tentative="1">
      <w:start w:val="1"/>
      <w:numFmt w:val="bullet"/>
      <w:lvlText w:val="o"/>
      <w:lvlJc w:val="left"/>
      <w:pPr>
        <w:ind w:left="5377" w:hanging="360"/>
      </w:pPr>
      <w:rPr>
        <w:rFonts w:ascii="Courier New" w:hAnsi="Courier New" w:cs="Courier New" w:hint="default"/>
      </w:rPr>
    </w:lvl>
    <w:lvl w:ilvl="8" w:tplc="04270005" w:tentative="1">
      <w:start w:val="1"/>
      <w:numFmt w:val="bullet"/>
      <w:lvlText w:val=""/>
      <w:lvlJc w:val="left"/>
      <w:pPr>
        <w:ind w:left="6097" w:hanging="360"/>
      </w:pPr>
      <w:rPr>
        <w:rFonts w:ascii="Wingdings" w:hAnsi="Wingdings" w:hint="default"/>
      </w:rPr>
    </w:lvl>
  </w:abstractNum>
  <w:abstractNum w:abstractNumId="9" w15:restartNumberingAfterBreak="0">
    <w:nsid w:val="14D316DF"/>
    <w:multiLevelType w:val="multilevel"/>
    <w:tmpl w:val="A770FD8A"/>
    <w:lvl w:ilvl="0">
      <w:start w:val="1"/>
      <w:numFmt w:val="decimal"/>
      <w:lvlText w:val="%1."/>
      <w:lvlJc w:val="left"/>
      <w:pPr>
        <w:ind w:left="360" w:hanging="360"/>
      </w:pPr>
      <w:rPr>
        <w:b/>
        <w:bCs/>
      </w:rPr>
    </w:lvl>
    <w:lvl w:ilvl="1">
      <w:start w:val="1"/>
      <w:numFmt w:val="decimal"/>
      <w:isLgl/>
      <w:lvlText w:val="%1.%2."/>
      <w:lvlJc w:val="left"/>
      <w:pPr>
        <w:ind w:left="720" w:hanging="720"/>
      </w:pPr>
      <w:rPr>
        <w:rFonts w:hint="default"/>
        <w:b/>
        <w:bCs/>
        <w:sz w:val="20"/>
        <w:szCs w:val="20"/>
      </w:rPr>
    </w:lvl>
    <w:lvl w:ilvl="2">
      <w:start w:val="1"/>
      <w:numFmt w:val="decimal"/>
      <w:isLgl/>
      <w:lvlText w:val="%1.%2.%3."/>
      <w:lvlJc w:val="left"/>
      <w:pPr>
        <w:ind w:left="720" w:hanging="720"/>
      </w:pPr>
      <w:rPr>
        <w:rFonts w:hint="default"/>
        <w:b w:val="0"/>
        <w:bCs/>
        <w:i w:val="0"/>
        <w:iCs w:val="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0" w15:restartNumberingAfterBreak="0">
    <w:nsid w:val="15451ECE"/>
    <w:multiLevelType w:val="hybridMultilevel"/>
    <w:tmpl w:val="D582946C"/>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1" w15:restartNumberingAfterBreak="0">
    <w:nsid w:val="155F1D90"/>
    <w:multiLevelType w:val="multilevel"/>
    <w:tmpl w:val="7C240372"/>
    <w:lvl w:ilvl="0">
      <w:start w:val="1"/>
      <w:numFmt w:val="decimal"/>
      <w:lvlText w:val="%1."/>
      <w:lvlJc w:val="left"/>
      <w:pPr>
        <w:ind w:left="360" w:hanging="360"/>
      </w:pPr>
      <w:rPr>
        <w:b/>
        <w:bCs/>
        <w:color w:val="auto"/>
      </w:rPr>
    </w:lvl>
    <w:lvl w:ilvl="1">
      <w:start w:val="1"/>
      <w:numFmt w:val="decimal"/>
      <w:isLgl/>
      <w:lvlText w:val="%1.%2."/>
      <w:lvlJc w:val="left"/>
      <w:pPr>
        <w:ind w:left="720" w:hanging="720"/>
      </w:pPr>
      <w:rPr>
        <w:rFonts w:hint="default"/>
        <w:b w:val="0"/>
        <w:bCs w:val="0"/>
        <w:i w:val="0"/>
        <w:iCs w:val="0"/>
        <w:color w:val="auto"/>
        <w:sz w:val="20"/>
        <w:szCs w:val="20"/>
      </w:rPr>
    </w:lvl>
    <w:lvl w:ilvl="2">
      <w:start w:val="1"/>
      <w:numFmt w:val="decimal"/>
      <w:isLgl/>
      <w:lvlText w:val="%1.%2.%3."/>
      <w:lvlJc w:val="left"/>
      <w:pPr>
        <w:ind w:left="720" w:hanging="720"/>
      </w:pPr>
      <w:rPr>
        <w:rFonts w:hint="default"/>
        <w:i w:val="0"/>
        <w:iCs w:val="0"/>
        <w:color w:val="auto"/>
        <w:sz w:val="20"/>
        <w:szCs w:val="2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2" w15:restartNumberingAfterBreak="0">
    <w:nsid w:val="16684334"/>
    <w:multiLevelType w:val="multilevel"/>
    <w:tmpl w:val="EA44F892"/>
    <w:lvl w:ilvl="0">
      <w:start w:val="1"/>
      <w:numFmt w:val="decimal"/>
      <w:lvlText w:val="%1."/>
      <w:lvlJc w:val="left"/>
      <w:pPr>
        <w:ind w:left="720" w:hanging="360"/>
      </w:pPr>
      <w:rPr>
        <w:rFonts w:hint="default"/>
        <w:b/>
        <w:i w:val="0"/>
        <w:color w:val="auto"/>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1BE31A17"/>
    <w:multiLevelType w:val="multilevel"/>
    <w:tmpl w:val="9528BBF4"/>
    <w:lvl w:ilvl="0">
      <w:start w:val="1"/>
      <w:numFmt w:val="decimal"/>
      <w:lvlText w:val="%1."/>
      <w:lvlJc w:val="left"/>
      <w:pPr>
        <w:ind w:left="720" w:hanging="360"/>
      </w:pPr>
      <w:rPr>
        <w:rFonts w:hint="default"/>
        <w:b/>
        <w:i w:val="0"/>
        <w:color w:val="auto"/>
      </w:rPr>
    </w:lvl>
    <w:lvl w:ilvl="1">
      <w:start w:val="1"/>
      <w:numFmt w:val="decimal"/>
      <w:isLgl/>
      <w:lvlText w:val="%1.%2."/>
      <w:lvlJc w:val="left"/>
      <w:pPr>
        <w:ind w:left="674" w:hanging="390"/>
      </w:pPr>
      <w:rPr>
        <w:rFonts w:ascii="Arial" w:hAnsi="Arial" w:cs="Arial" w:hint="default"/>
        <w:b w:val="0"/>
        <w:bCs w:val="0"/>
        <w:i w:val="0"/>
        <w:iCs w:val="0"/>
        <w:color w:val="auto"/>
        <w:sz w:val="20"/>
        <w:szCs w:val="20"/>
      </w:rPr>
    </w:lvl>
    <w:lvl w:ilvl="2">
      <w:start w:val="1"/>
      <w:numFmt w:val="decimal"/>
      <w:isLgl/>
      <w:lvlText w:val="%1.%2.%3."/>
      <w:lvlJc w:val="left"/>
      <w:pPr>
        <w:ind w:left="1288"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1D6C154E"/>
    <w:multiLevelType w:val="multilevel"/>
    <w:tmpl w:val="BAA28820"/>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5" w15:restartNumberingAfterBreak="0">
    <w:nsid w:val="23971B62"/>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6" w15:restartNumberingAfterBreak="0">
    <w:nsid w:val="23D56DEC"/>
    <w:multiLevelType w:val="hybridMultilevel"/>
    <w:tmpl w:val="94B21E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5C10E14"/>
    <w:multiLevelType w:val="multilevel"/>
    <w:tmpl w:val="C180C154"/>
    <w:lvl w:ilvl="0">
      <w:start w:val="1"/>
      <w:numFmt w:val="decimal"/>
      <w:lvlText w:val="%1."/>
      <w:lvlJc w:val="left"/>
      <w:pPr>
        <w:ind w:left="360" w:hanging="360"/>
      </w:pPr>
      <w:rPr>
        <w:rFonts w:hint="default"/>
        <w:b/>
        <w:bCs/>
        <w:color w:val="auto"/>
      </w:rPr>
    </w:lvl>
    <w:lvl w:ilvl="1">
      <w:start w:val="1"/>
      <w:numFmt w:val="decimal"/>
      <w:isLgl/>
      <w:lvlText w:val="%1.%2."/>
      <w:lvlJc w:val="left"/>
      <w:pPr>
        <w:ind w:left="720" w:hanging="720"/>
      </w:pPr>
      <w:rPr>
        <w:rFonts w:hint="default"/>
        <w:b/>
        <w:bCs/>
        <w:i w:val="0"/>
        <w:iCs w:val="0"/>
        <w:color w:val="auto"/>
        <w:sz w:val="20"/>
        <w:szCs w:val="20"/>
      </w:rPr>
    </w:lvl>
    <w:lvl w:ilvl="2">
      <w:start w:val="1"/>
      <w:numFmt w:val="decimal"/>
      <w:isLgl/>
      <w:lvlText w:val="%1.%2.%3."/>
      <w:lvlJc w:val="left"/>
      <w:pPr>
        <w:ind w:left="720" w:hanging="720"/>
      </w:pPr>
      <w:rPr>
        <w:rFonts w:hint="default"/>
        <w:i w:val="0"/>
        <w:iCs w:val="0"/>
        <w:color w:val="auto"/>
        <w:sz w:val="20"/>
        <w:szCs w:val="2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8" w15:restartNumberingAfterBreak="0">
    <w:nsid w:val="281D1CDA"/>
    <w:multiLevelType w:val="hybridMultilevel"/>
    <w:tmpl w:val="36FA6268"/>
    <w:lvl w:ilvl="0" w:tplc="04090003">
      <w:start w:val="1"/>
      <w:numFmt w:val="bullet"/>
      <w:lvlText w:val="o"/>
      <w:lvlJc w:val="left"/>
      <w:pPr>
        <w:ind w:left="360" w:hanging="360"/>
      </w:pPr>
      <w:rPr>
        <w:rFonts w:ascii="Courier New" w:hAnsi="Courier New" w:cs="Courier New"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9" w15:restartNumberingAfterBreak="0">
    <w:nsid w:val="2A1F2BA9"/>
    <w:multiLevelType w:val="multilevel"/>
    <w:tmpl w:val="AD1A3B70"/>
    <w:lvl w:ilvl="0">
      <w:start w:val="1"/>
      <w:numFmt w:val="decimal"/>
      <w:lvlText w:val="%1"/>
      <w:lvlJc w:val="left"/>
      <w:pPr>
        <w:ind w:left="720" w:hanging="360"/>
      </w:pPr>
      <w:rPr>
        <w:rFonts w:hint="default"/>
      </w:rPr>
    </w:lvl>
    <w:lvl w:ilvl="1">
      <w:start w:val="5"/>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2CDD4B97"/>
    <w:multiLevelType w:val="multilevel"/>
    <w:tmpl w:val="A6EEAB4A"/>
    <w:lvl w:ilvl="0">
      <w:start w:val="1"/>
      <w:numFmt w:val="decimal"/>
      <w:lvlText w:val="%1."/>
      <w:lvlJc w:val="left"/>
      <w:pPr>
        <w:ind w:left="720" w:hanging="360"/>
      </w:pPr>
      <w:rPr>
        <w:rFonts w:hint="default"/>
        <w:b/>
        <w:i w:val="0"/>
        <w:color w:val="auto"/>
      </w:rPr>
    </w:lvl>
    <w:lvl w:ilvl="1">
      <w:start w:val="1"/>
      <w:numFmt w:val="decimal"/>
      <w:isLgl/>
      <w:lvlText w:val="%1.%2."/>
      <w:lvlJc w:val="left"/>
      <w:pPr>
        <w:ind w:left="674" w:hanging="390"/>
      </w:pPr>
      <w:rPr>
        <w:rFonts w:ascii="Arial" w:hAnsi="Arial" w:cs="Arial" w:hint="default"/>
        <w:b w:val="0"/>
        <w:bCs w:val="0"/>
        <w:i w:val="0"/>
        <w:iCs w:val="0"/>
        <w:color w:val="auto"/>
        <w:sz w:val="22"/>
        <w:szCs w:val="22"/>
      </w:rPr>
    </w:lvl>
    <w:lvl w:ilvl="2">
      <w:start w:val="1"/>
      <w:numFmt w:val="decimal"/>
      <w:isLgl/>
      <w:lvlText w:val="%1.%2.%3."/>
      <w:lvlJc w:val="left"/>
      <w:pPr>
        <w:ind w:left="1146" w:hanging="720"/>
      </w:pPr>
      <w:rPr>
        <w:rFonts w:ascii="Arial" w:hAnsi="Arial" w:cs="Arial" w:hint="default"/>
        <w:b w:val="0"/>
        <w:bCs w:val="0"/>
        <w:color w:val="auto"/>
        <w:sz w:val="22"/>
        <w:szCs w:val="22"/>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2DAF6015"/>
    <w:multiLevelType w:val="hybridMultilevel"/>
    <w:tmpl w:val="BF386E9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2FF87F24"/>
    <w:multiLevelType w:val="multilevel"/>
    <w:tmpl w:val="E2D6E5D2"/>
    <w:lvl w:ilvl="0">
      <w:start w:val="1"/>
      <w:numFmt w:val="decimal"/>
      <w:lvlText w:val="%1."/>
      <w:lvlJc w:val="left"/>
      <w:pPr>
        <w:ind w:left="720" w:hanging="360"/>
      </w:pPr>
      <w:rPr>
        <w:rFonts w:hint="default"/>
        <w:b/>
        <w:i w:val="0"/>
        <w:color w:val="auto"/>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ascii="Arial" w:hAnsi="Arial" w:cs="Arial" w:hint="default"/>
        <w:b w:val="0"/>
        <w:bCs w:val="0"/>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311A6C6E"/>
    <w:multiLevelType w:val="hybridMultilevel"/>
    <w:tmpl w:val="FA1A659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34CF2837"/>
    <w:multiLevelType w:val="hybridMultilevel"/>
    <w:tmpl w:val="12DE12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354B3BE2"/>
    <w:multiLevelType w:val="hybridMultilevel"/>
    <w:tmpl w:val="1BDE5CA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D9B2E74"/>
    <w:multiLevelType w:val="hybridMultilevel"/>
    <w:tmpl w:val="1BDE5CA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41272A53"/>
    <w:multiLevelType w:val="hybridMultilevel"/>
    <w:tmpl w:val="BB4A79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964BCD"/>
    <w:multiLevelType w:val="hybridMultilevel"/>
    <w:tmpl w:val="8506B542"/>
    <w:lvl w:ilvl="0" w:tplc="0427000F">
      <w:start w:val="1"/>
      <w:numFmt w:val="decimal"/>
      <w:lvlText w:val="%1."/>
      <w:lvlJc w:val="left"/>
      <w:pPr>
        <w:ind w:left="786" w:hanging="360"/>
      </w:p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29" w15:restartNumberingAfterBreak="0">
    <w:nsid w:val="4E667564"/>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0" w15:restartNumberingAfterBreak="0">
    <w:nsid w:val="534242F0"/>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1" w15:restartNumberingAfterBreak="0">
    <w:nsid w:val="53A81314"/>
    <w:multiLevelType w:val="hybridMultilevel"/>
    <w:tmpl w:val="A23A3C50"/>
    <w:lvl w:ilvl="0" w:tplc="3478645E">
      <w:start w:val="1"/>
      <w:numFmt w:val="decimal"/>
      <w:lvlText w:val="%1)"/>
      <w:lvlJc w:val="left"/>
      <w:pPr>
        <w:ind w:left="720" w:hanging="360"/>
      </w:pPr>
      <w:rPr>
        <w:rFonts w:ascii="Arial" w:eastAsia="Times New Roman" w:hAnsi="Arial" w:cs="Arial" w:hint="default"/>
        <w:b w:val="0"/>
        <w:bCs/>
        <w:i w:val="0"/>
        <w:iCs w:val="0"/>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6DA23BD"/>
    <w:multiLevelType w:val="multilevel"/>
    <w:tmpl w:val="D2AC97B8"/>
    <w:lvl w:ilvl="0">
      <w:start w:val="1"/>
      <w:numFmt w:val="decimal"/>
      <w:lvlText w:val="%1."/>
      <w:lvlJc w:val="left"/>
      <w:pPr>
        <w:ind w:left="720" w:hanging="360"/>
      </w:pPr>
      <w:rPr>
        <w:rFonts w:hint="default"/>
        <w:b/>
        <w:i w:val="0"/>
        <w:color w:val="auto"/>
      </w:rPr>
    </w:lvl>
    <w:lvl w:ilvl="1">
      <w:start w:val="1"/>
      <w:numFmt w:val="decimal"/>
      <w:isLgl/>
      <w:lvlText w:val="%1.%2."/>
      <w:lvlJc w:val="left"/>
      <w:pPr>
        <w:ind w:left="674" w:hanging="390"/>
      </w:pPr>
      <w:rPr>
        <w:rFonts w:ascii="Arial" w:hAnsi="Arial" w:cs="Arial" w:hint="default"/>
        <w:b w:val="0"/>
        <w:bCs w:val="0"/>
        <w:i w:val="0"/>
        <w:iCs w:val="0"/>
        <w:color w:val="auto"/>
        <w:sz w:val="20"/>
        <w:szCs w:val="20"/>
      </w:rPr>
    </w:lvl>
    <w:lvl w:ilvl="2">
      <w:start w:val="1"/>
      <w:numFmt w:val="decimal"/>
      <w:isLgl/>
      <w:lvlText w:val="%1.%2.%3."/>
      <w:lvlJc w:val="left"/>
      <w:pPr>
        <w:ind w:left="1146"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57C61F0C"/>
    <w:multiLevelType w:val="hybridMultilevel"/>
    <w:tmpl w:val="908E39C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59B3F3AB"/>
    <w:multiLevelType w:val="hybridMultilevel"/>
    <w:tmpl w:val="5EEE27D6"/>
    <w:lvl w:ilvl="0" w:tplc="9AFC3434">
      <w:start w:val="1"/>
      <w:numFmt w:val="bullet"/>
      <w:lvlText w:val="-"/>
      <w:lvlJc w:val="left"/>
      <w:pPr>
        <w:ind w:left="720" w:hanging="360"/>
      </w:pPr>
      <w:rPr>
        <w:rFonts w:ascii="&quot;Arial&quot;,sans-serif" w:hAnsi="&quot;Arial&quot;,sans-serif" w:hint="default"/>
      </w:rPr>
    </w:lvl>
    <w:lvl w:ilvl="1" w:tplc="1A0E15A0">
      <w:start w:val="1"/>
      <w:numFmt w:val="bullet"/>
      <w:lvlText w:val="o"/>
      <w:lvlJc w:val="left"/>
      <w:pPr>
        <w:ind w:left="1440" w:hanging="360"/>
      </w:pPr>
      <w:rPr>
        <w:rFonts w:ascii="Courier New" w:hAnsi="Courier New" w:hint="default"/>
      </w:rPr>
    </w:lvl>
    <w:lvl w:ilvl="2" w:tplc="EE3C0258">
      <w:start w:val="1"/>
      <w:numFmt w:val="bullet"/>
      <w:lvlText w:val=""/>
      <w:lvlJc w:val="left"/>
      <w:pPr>
        <w:ind w:left="2160" w:hanging="360"/>
      </w:pPr>
      <w:rPr>
        <w:rFonts w:ascii="Wingdings" w:hAnsi="Wingdings" w:hint="default"/>
      </w:rPr>
    </w:lvl>
    <w:lvl w:ilvl="3" w:tplc="3D0A02AC">
      <w:start w:val="1"/>
      <w:numFmt w:val="bullet"/>
      <w:lvlText w:val=""/>
      <w:lvlJc w:val="left"/>
      <w:pPr>
        <w:ind w:left="2880" w:hanging="360"/>
      </w:pPr>
      <w:rPr>
        <w:rFonts w:ascii="Symbol" w:hAnsi="Symbol" w:hint="default"/>
      </w:rPr>
    </w:lvl>
    <w:lvl w:ilvl="4" w:tplc="F502E78E">
      <w:start w:val="1"/>
      <w:numFmt w:val="bullet"/>
      <w:lvlText w:val="o"/>
      <w:lvlJc w:val="left"/>
      <w:pPr>
        <w:ind w:left="3600" w:hanging="360"/>
      </w:pPr>
      <w:rPr>
        <w:rFonts w:ascii="Courier New" w:hAnsi="Courier New" w:hint="default"/>
      </w:rPr>
    </w:lvl>
    <w:lvl w:ilvl="5" w:tplc="ED5807B6">
      <w:start w:val="1"/>
      <w:numFmt w:val="bullet"/>
      <w:lvlText w:val=""/>
      <w:lvlJc w:val="left"/>
      <w:pPr>
        <w:ind w:left="4320" w:hanging="360"/>
      </w:pPr>
      <w:rPr>
        <w:rFonts w:ascii="Wingdings" w:hAnsi="Wingdings" w:hint="default"/>
      </w:rPr>
    </w:lvl>
    <w:lvl w:ilvl="6" w:tplc="383A8092">
      <w:start w:val="1"/>
      <w:numFmt w:val="bullet"/>
      <w:lvlText w:val=""/>
      <w:lvlJc w:val="left"/>
      <w:pPr>
        <w:ind w:left="5040" w:hanging="360"/>
      </w:pPr>
      <w:rPr>
        <w:rFonts w:ascii="Symbol" w:hAnsi="Symbol" w:hint="default"/>
      </w:rPr>
    </w:lvl>
    <w:lvl w:ilvl="7" w:tplc="0824C760">
      <w:start w:val="1"/>
      <w:numFmt w:val="bullet"/>
      <w:lvlText w:val="o"/>
      <w:lvlJc w:val="left"/>
      <w:pPr>
        <w:ind w:left="5760" w:hanging="360"/>
      </w:pPr>
      <w:rPr>
        <w:rFonts w:ascii="Courier New" w:hAnsi="Courier New" w:hint="default"/>
      </w:rPr>
    </w:lvl>
    <w:lvl w:ilvl="8" w:tplc="598A6992">
      <w:start w:val="1"/>
      <w:numFmt w:val="bullet"/>
      <w:lvlText w:val=""/>
      <w:lvlJc w:val="left"/>
      <w:pPr>
        <w:ind w:left="6480" w:hanging="360"/>
      </w:pPr>
      <w:rPr>
        <w:rFonts w:ascii="Wingdings" w:hAnsi="Wingdings" w:hint="default"/>
      </w:rPr>
    </w:lvl>
  </w:abstractNum>
  <w:abstractNum w:abstractNumId="35" w15:restartNumberingAfterBreak="0">
    <w:nsid w:val="5AF000E8"/>
    <w:multiLevelType w:val="hybridMultilevel"/>
    <w:tmpl w:val="C24EDAF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6" w15:restartNumberingAfterBreak="0">
    <w:nsid w:val="5E8D13A5"/>
    <w:multiLevelType w:val="hybridMultilevel"/>
    <w:tmpl w:val="85D4BE7C"/>
    <w:lvl w:ilvl="0" w:tplc="0238583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0427E3D"/>
    <w:multiLevelType w:val="hybridMultilevel"/>
    <w:tmpl w:val="43E0750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57E5D71"/>
    <w:multiLevelType w:val="hybridMultilevel"/>
    <w:tmpl w:val="4470CA90"/>
    <w:lvl w:ilvl="0" w:tplc="E2DA8656">
      <w:start w:val="1"/>
      <w:numFmt w:val="bullet"/>
      <w:pStyle w:val="ListBullet"/>
      <w:lvlText w:val=""/>
      <w:lvlJc w:val="left"/>
      <w:pPr>
        <w:tabs>
          <w:tab w:val="num" w:pos="360"/>
        </w:tabs>
        <w:ind w:left="432" w:hanging="288"/>
      </w:pPr>
      <w:rPr>
        <w:rFonts w:ascii="Symbol" w:hAnsi="Symbol" w:hint="default"/>
        <w:color w:val="2F5496" w:themeColor="accent1" w:themeShade="BF"/>
      </w:rPr>
    </w:lvl>
    <w:lvl w:ilvl="1" w:tplc="2CCE4DB2">
      <w:start w:val="1"/>
      <w:numFmt w:val="bullet"/>
      <w:lvlText w:val="o"/>
      <w:lvlJc w:val="left"/>
      <w:pPr>
        <w:ind w:left="1440" w:hanging="360"/>
      </w:pPr>
      <w:rPr>
        <w:rFonts w:ascii="Courier New" w:hAnsi="Courier New" w:hint="default"/>
        <w:color w:val="2F5496" w:themeColor="accent1" w:themeShade="BF"/>
      </w:rPr>
    </w:lvl>
    <w:lvl w:ilvl="2" w:tplc="3B44FDFE">
      <w:start w:val="1"/>
      <w:numFmt w:val="bullet"/>
      <w:lvlText w:val=""/>
      <w:lvlJc w:val="left"/>
      <w:pPr>
        <w:ind w:left="2160" w:hanging="360"/>
      </w:pPr>
      <w:rPr>
        <w:rFonts w:ascii="Wingdings" w:hAnsi="Wingdings" w:hint="default"/>
        <w:color w:val="2F5496" w:themeColor="accent1" w:themeShade="BF"/>
      </w:rPr>
    </w:lvl>
    <w:lvl w:ilvl="3" w:tplc="9A289EC0">
      <w:start w:val="1"/>
      <w:numFmt w:val="bullet"/>
      <w:lvlText w:val=""/>
      <w:lvlJc w:val="left"/>
      <w:pPr>
        <w:ind w:left="2880" w:hanging="360"/>
      </w:pPr>
      <w:rPr>
        <w:rFonts w:ascii="Symbol" w:hAnsi="Symbol" w:hint="default"/>
        <w:color w:val="2F5496" w:themeColor="accent1" w:themeShade="BF"/>
      </w:rPr>
    </w:lvl>
    <w:lvl w:ilvl="4" w:tplc="AF1A0A60">
      <w:start w:val="1"/>
      <w:numFmt w:val="bullet"/>
      <w:lvlText w:val="o"/>
      <w:lvlJc w:val="left"/>
      <w:pPr>
        <w:ind w:left="3600" w:hanging="360"/>
      </w:pPr>
      <w:rPr>
        <w:rFonts w:ascii="Courier New" w:hAnsi="Courier New" w:hint="default"/>
        <w:color w:val="2F5496" w:themeColor="accent1" w:themeShade="BF"/>
      </w:rPr>
    </w:lvl>
    <w:lvl w:ilvl="5" w:tplc="8A0676B8">
      <w:start w:val="1"/>
      <w:numFmt w:val="bullet"/>
      <w:lvlText w:val=""/>
      <w:lvlJc w:val="left"/>
      <w:pPr>
        <w:ind w:left="4320" w:hanging="360"/>
      </w:pPr>
      <w:rPr>
        <w:rFonts w:ascii="Wingdings" w:hAnsi="Wingdings" w:hint="default"/>
        <w:color w:val="2F5496" w:themeColor="accent1" w:themeShade="BF"/>
      </w:rPr>
    </w:lvl>
    <w:lvl w:ilvl="6" w:tplc="D4CACB88">
      <w:start w:val="1"/>
      <w:numFmt w:val="bullet"/>
      <w:lvlText w:val=""/>
      <w:lvlJc w:val="left"/>
      <w:pPr>
        <w:ind w:left="5040" w:hanging="360"/>
      </w:pPr>
      <w:rPr>
        <w:rFonts w:ascii="Symbol" w:hAnsi="Symbol" w:hint="default"/>
        <w:color w:val="2F5496" w:themeColor="accent1" w:themeShade="BF"/>
      </w:rPr>
    </w:lvl>
    <w:lvl w:ilvl="7" w:tplc="C0E0DE48">
      <w:start w:val="1"/>
      <w:numFmt w:val="bullet"/>
      <w:lvlText w:val="o"/>
      <w:lvlJc w:val="left"/>
      <w:pPr>
        <w:ind w:left="5760" w:hanging="360"/>
      </w:pPr>
      <w:rPr>
        <w:rFonts w:ascii="Courier New" w:hAnsi="Courier New" w:hint="default"/>
        <w:color w:val="2F5496" w:themeColor="accent1" w:themeShade="BF"/>
      </w:rPr>
    </w:lvl>
    <w:lvl w:ilvl="8" w:tplc="21AE83DE">
      <w:start w:val="1"/>
      <w:numFmt w:val="bullet"/>
      <w:lvlText w:val=""/>
      <w:lvlJc w:val="left"/>
      <w:pPr>
        <w:ind w:left="6480" w:hanging="360"/>
      </w:pPr>
      <w:rPr>
        <w:rFonts w:ascii="Wingdings" w:hAnsi="Wingdings" w:hint="default"/>
        <w:color w:val="2F5496" w:themeColor="accent1" w:themeShade="BF"/>
      </w:rPr>
    </w:lvl>
  </w:abstractNum>
  <w:abstractNum w:abstractNumId="39" w15:restartNumberingAfterBreak="0">
    <w:nsid w:val="65A944E1"/>
    <w:multiLevelType w:val="hybridMultilevel"/>
    <w:tmpl w:val="4D90F606"/>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40" w15:restartNumberingAfterBreak="0">
    <w:nsid w:val="6BF72690"/>
    <w:multiLevelType w:val="multilevel"/>
    <w:tmpl w:val="559EF070"/>
    <w:lvl w:ilvl="0">
      <w:start w:val="1"/>
      <w:numFmt w:val="bullet"/>
      <w:lvlText w:val=""/>
      <w:lvlJc w:val="left"/>
      <w:pPr>
        <w:ind w:left="720" w:hanging="360"/>
      </w:pPr>
      <w:rPr>
        <w:rFonts w:ascii="Symbol" w:hAnsi="Symbol" w:hint="default"/>
        <w:b/>
        <w:i w:val="0"/>
        <w:color w:val="auto"/>
      </w:rPr>
    </w:lvl>
    <w:lvl w:ilvl="1">
      <w:start w:val="1"/>
      <w:numFmt w:val="decimal"/>
      <w:isLgl/>
      <w:lvlText w:val="%1.%2."/>
      <w:lvlJc w:val="left"/>
      <w:pPr>
        <w:ind w:left="674" w:hanging="390"/>
      </w:pPr>
      <w:rPr>
        <w:rFonts w:ascii="Arial" w:hAnsi="Arial" w:cs="Arial" w:hint="default"/>
        <w:b w:val="0"/>
        <w:bCs w:val="0"/>
        <w:i w:val="0"/>
        <w:iCs w:val="0"/>
        <w:color w:val="auto"/>
        <w:sz w:val="20"/>
        <w:szCs w:val="20"/>
      </w:rPr>
    </w:lvl>
    <w:lvl w:ilvl="2">
      <w:start w:val="1"/>
      <w:numFmt w:val="bullet"/>
      <w:lvlText w:val=""/>
      <w:lvlJc w:val="left"/>
      <w:pPr>
        <w:ind w:left="786" w:hanging="360"/>
      </w:pPr>
      <w:rPr>
        <w:rFonts w:ascii="Symbol" w:hAnsi="Symbol"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6FE864C5"/>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42" w15:restartNumberingAfterBreak="0">
    <w:nsid w:val="74024DF7"/>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43" w15:restartNumberingAfterBreak="0">
    <w:nsid w:val="74D3164E"/>
    <w:multiLevelType w:val="hybridMultilevel"/>
    <w:tmpl w:val="84E239F8"/>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44" w15:restartNumberingAfterBreak="0">
    <w:nsid w:val="76B300A4"/>
    <w:multiLevelType w:val="hybridMultilevel"/>
    <w:tmpl w:val="4D9A6740"/>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5" w15:restartNumberingAfterBreak="0">
    <w:nsid w:val="77C59554"/>
    <w:multiLevelType w:val="hybridMultilevel"/>
    <w:tmpl w:val="CB10DE02"/>
    <w:lvl w:ilvl="0" w:tplc="81F2C2EC">
      <w:numFmt w:val="none"/>
      <w:lvlText w:val=""/>
      <w:lvlJc w:val="left"/>
      <w:pPr>
        <w:tabs>
          <w:tab w:val="num" w:pos="360"/>
        </w:tabs>
      </w:pPr>
    </w:lvl>
    <w:lvl w:ilvl="1" w:tplc="77E2B164">
      <w:start w:val="1"/>
      <w:numFmt w:val="lowerLetter"/>
      <w:lvlText w:val="%2."/>
      <w:lvlJc w:val="left"/>
      <w:pPr>
        <w:ind w:left="1440" w:hanging="360"/>
      </w:pPr>
    </w:lvl>
    <w:lvl w:ilvl="2" w:tplc="C21066D4">
      <w:start w:val="1"/>
      <w:numFmt w:val="lowerRoman"/>
      <w:lvlText w:val="%3."/>
      <w:lvlJc w:val="right"/>
      <w:pPr>
        <w:ind w:left="2160" w:hanging="180"/>
      </w:pPr>
    </w:lvl>
    <w:lvl w:ilvl="3" w:tplc="3B42A408">
      <w:start w:val="1"/>
      <w:numFmt w:val="decimal"/>
      <w:lvlText w:val="%4."/>
      <w:lvlJc w:val="left"/>
      <w:pPr>
        <w:ind w:left="2880" w:hanging="360"/>
      </w:pPr>
    </w:lvl>
    <w:lvl w:ilvl="4" w:tplc="58923EA6">
      <w:start w:val="1"/>
      <w:numFmt w:val="lowerLetter"/>
      <w:lvlText w:val="%5."/>
      <w:lvlJc w:val="left"/>
      <w:pPr>
        <w:ind w:left="3600" w:hanging="360"/>
      </w:pPr>
    </w:lvl>
    <w:lvl w:ilvl="5" w:tplc="AFE438BE">
      <w:start w:val="1"/>
      <w:numFmt w:val="lowerRoman"/>
      <w:lvlText w:val="%6."/>
      <w:lvlJc w:val="right"/>
      <w:pPr>
        <w:ind w:left="4320" w:hanging="180"/>
      </w:pPr>
    </w:lvl>
    <w:lvl w:ilvl="6" w:tplc="31E69444">
      <w:start w:val="1"/>
      <w:numFmt w:val="decimal"/>
      <w:lvlText w:val="%7."/>
      <w:lvlJc w:val="left"/>
      <w:pPr>
        <w:ind w:left="5040" w:hanging="360"/>
      </w:pPr>
    </w:lvl>
    <w:lvl w:ilvl="7" w:tplc="7E38A74E">
      <w:start w:val="1"/>
      <w:numFmt w:val="lowerLetter"/>
      <w:lvlText w:val="%8."/>
      <w:lvlJc w:val="left"/>
      <w:pPr>
        <w:ind w:left="5760" w:hanging="360"/>
      </w:pPr>
    </w:lvl>
    <w:lvl w:ilvl="8" w:tplc="ECDC5F4C">
      <w:start w:val="1"/>
      <w:numFmt w:val="lowerRoman"/>
      <w:lvlText w:val="%9."/>
      <w:lvlJc w:val="right"/>
      <w:pPr>
        <w:ind w:left="6480" w:hanging="180"/>
      </w:pPr>
    </w:lvl>
  </w:abstractNum>
  <w:abstractNum w:abstractNumId="46" w15:restartNumberingAfterBreak="0">
    <w:nsid w:val="7900504A"/>
    <w:multiLevelType w:val="hybridMultilevel"/>
    <w:tmpl w:val="B42A2B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7" w15:restartNumberingAfterBreak="0">
    <w:nsid w:val="7D8FB1AD"/>
    <w:multiLevelType w:val="hybridMultilevel"/>
    <w:tmpl w:val="AE12987E"/>
    <w:lvl w:ilvl="0" w:tplc="7E8EA0CC">
      <w:start w:val="1"/>
      <w:numFmt w:val="decimal"/>
      <w:lvlText w:val="%1."/>
      <w:lvlJc w:val="left"/>
      <w:pPr>
        <w:ind w:left="720" w:hanging="360"/>
      </w:pPr>
    </w:lvl>
    <w:lvl w:ilvl="1" w:tplc="4D924394">
      <w:start w:val="1"/>
      <w:numFmt w:val="lowerLetter"/>
      <w:lvlText w:val="%2."/>
      <w:lvlJc w:val="left"/>
      <w:pPr>
        <w:ind w:left="1440" w:hanging="360"/>
      </w:pPr>
    </w:lvl>
    <w:lvl w:ilvl="2" w:tplc="F5BCF032">
      <w:start w:val="1"/>
      <w:numFmt w:val="lowerRoman"/>
      <w:lvlText w:val="%3."/>
      <w:lvlJc w:val="right"/>
      <w:pPr>
        <w:ind w:left="2160" w:hanging="180"/>
      </w:pPr>
    </w:lvl>
    <w:lvl w:ilvl="3" w:tplc="4000BC0E">
      <w:start w:val="1"/>
      <w:numFmt w:val="decimal"/>
      <w:lvlText w:val="%4."/>
      <w:lvlJc w:val="left"/>
      <w:pPr>
        <w:ind w:left="2880" w:hanging="360"/>
      </w:pPr>
    </w:lvl>
    <w:lvl w:ilvl="4" w:tplc="F398A8F8">
      <w:start w:val="1"/>
      <w:numFmt w:val="lowerLetter"/>
      <w:lvlText w:val="%5."/>
      <w:lvlJc w:val="left"/>
      <w:pPr>
        <w:ind w:left="3600" w:hanging="360"/>
      </w:pPr>
    </w:lvl>
    <w:lvl w:ilvl="5" w:tplc="AA38B326">
      <w:start w:val="1"/>
      <w:numFmt w:val="lowerRoman"/>
      <w:lvlText w:val="%6."/>
      <w:lvlJc w:val="right"/>
      <w:pPr>
        <w:ind w:left="4320" w:hanging="180"/>
      </w:pPr>
    </w:lvl>
    <w:lvl w:ilvl="6" w:tplc="2A705800">
      <w:start w:val="1"/>
      <w:numFmt w:val="decimal"/>
      <w:lvlText w:val="%7."/>
      <w:lvlJc w:val="left"/>
      <w:pPr>
        <w:ind w:left="5040" w:hanging="360"/>
      </w:pPr>
    </w:lvl>
    <w:lvl w:ilvl="7" w:tplc="8E7A7EE0">
      <w:start w:val="1"/>
      <w:numFmt w:val="lowerLetter"/>
      <w:lvlText w:val="%8."/>
      <w:lvlJc w:val="left"/>
      <w:pPr>
        <w:ind w:left="5760" w:hanging="360"/>
      </w:pPr>
    </w:lvl>
    <w:lvl w:ilvl="8" w:tplc="F4423230">
      <w:start w:val="1"/>
      <w:numFmt w:val="lowerRoman"/>
      <w:lvlText w:val="%9."/>
      <w:lvlJc w:val="right"/>
      <w:pPr>
        <w:ind w:left="6480" w:hanging="180"/>
      </w:pPr>
    </w:lvl>
  </w:abstractNum>
  <w:num w:numId="1" w16cid:durableId="786966038">
    <w:abstractNumId w:val="47"/>
  </w:num>
  <w:num w:numId="2" w16cid:durableId="86316104">
    <w:abstractNumId w:val="14"/>
  </w:num>
  <w:num w:numId="3" w16cid:durableId="1793818144">
    <w:abstractNumId w:val="34"/>
  </w:num>
  <w:num w:numId="4" w16cid:durableId="1676616649">
    <w:abstractNumId w:val="45"/>
  </w:num>
  <w:num w:numId="5" w16cid:durableId="335038555">
    <w:abstractNumId w:val="39"/>
  </w:num>
  <w:num w:numId="6" w16cid:durableId="182981641">
    <w:abstractNumId w:val="33"/>
  </w:num>
  <w:num w:numId="7" w16cid:durableId="1437023235">
    <w:abstractNumId w:val="46"/>
  </w:num>
  <w:num w:numId="8" w16cid:durableId="1869827684">
    <w:abstractNumId w:val="8"/>
  </w:num>
  <w:num w:numId="9" w16cid:durableId="1302269082">
    <w:abstractNumId w:val="1"/>
  </w:num>
  <w:num w:numId="10" w16cid:durableId="760951782">
    <w:abstractNumId w:val="41"/>
  </w:num>
  <w:num w:numId="11" w16cid:durableId="1997763241">
    <w:abstractNumId w:val="19"/>
  </w:num>
  <w:num w:numId="12" w16cid:durableId="169295065">
    <w:abstractNumId w:val="10"/>
  </w:num>
  <w:num w:numId="13" w16cid:durableId="1146821489">
    <w:abstractNumId w:val="18"/>
  </w:num>
  <w:num w:numId="14" w16cid:durableId="160582153">
    <w:abstractNumId w:val="38"/>
  </w:num>
  <w:num w:numId="15" w16cid:durableId="1592425168">
    <w:abstractNumId w:val="44"/>
  </w:num>
  <w:num w:numId="16" w16cid:durableId="170536878">
    <w:abstractNumId w:val="30"/>
  </w:num>
  <w:num w:numId="17" w16cid:durableId="445123188">
    <w:abstractNumId w:val="4"/>
  </w:num>
  <w:num w:numId="18" w16cid:durableId="870267412">
    <w:abstractNumId w:val="43"/>
  </w:num>
  <w:num w:numId="19" w16cid:durableId="733820448">
    <w:abstractNumId w:val="11"/>
  </w:num>
  <w:num w:numId="20" w16cid:durableId="465005953">
    <w:abstractNumId w:val="29"/>
  </w:num>
  <w:num w:numId="21" w16cid:durableId="7754202">
    <w:abstractNumId w:val="42"/>
  </w:num>
  <w:num w:numId="22" w16cid:durableId="1972516718">
    <w:abstractNumId w:val="2"/>
  </w:num>
  <w:num w:numId="23" w16cid:durableId="985621817">
    <w:abstractNumId w:val="24"/>
  </w:num>
  <w:num w:numId="24" w16cid:durableId="2096852068">
    <w:abstractNumId w:val="20"/>
  </w:num>
  <w:num w:numId="25" w16cid:durableId="183830605">
    <w:abstractNumId w:val="15"/>
  </w:num>
  <w:num w:numId="26" w16cid:durableId="912398111">
    <w:abstractNumId w:val="12"/>
  </w:num>
  <w:num w:numId="27" w16cid:durableId="1836845532">
    <w:abstractNumId w:val="35"/>
  </w:num>
  <w:num w:numId="28" w16cid:durableId="1531450695">
    <w:abstractNumId w:val="22"/>
  </w:num>
  <w:num w:numId="29" w16cid:durableId="628633216">
    <w:abstractNumId w:val="5"/>
  </w:num>
  <w:num w:numId="30" w16cid:durableId="1108966972">
    <w:abstractNumId w:val="9"/>
  </w:num>
  <w:num w:numId="31" w16cid:durableId="1100181955">
    <w:abstractNumId w:val="23"/>
  </w:num>
  <w:num w:numId="32" w16cid:durableId="1565601427">
    <w:abstractNumId w:val="37"/>
  </w:num>
  <w:num w:numId="33" w16cid:durableId="1684357511">
    <w:abstractNumId w:val="26"/>
  </w:num>
  <w:num w:numId="34" w16cid:durableId="1276062195">
    <w:abstractNumId w:val="25"/>
  </w:num>
  <w:num w:numId="35" w16cid:durableId="1267929181">
    <w:abstractNumId w:val="21"/>
  </w:num>
  <w:num w:numId="36" w16cid:durableId="961300361">
    <w:abstractNumId w:val="31"/>
  </w:num>
  <w:num w:numId="37" w16cid:durableId="2095934131">
    <w:abstractNumId w:val="7"/>
  </w:num>
  <w:num w:numId="38" w16cid:durableId="375155031">
    <w:abstractNumId w:val="36"/>
  </w:num>
  <w:num w:numId="39" w16cid:durableId="181826154">
    <w:abstractNumId w:val="27"/>
  </w:num>
  <w:num w:numId="40" w16cid:durableId="1597445214">
    <w:abstractNumId w:val="13"/>
  </w:num>
  <w:num w:numId="41" w16cid:durableId="73209391">
    <w:abstractNumId w:val="17"/>
  </w:num>
  <w:num w:numId="42" w16cid:durableId="545028052">
    <w:abstractNumId w:val="16"/>
  </w:num>
  <w:num w:numId="43" w16cid:durableId="319427907">
    <w:abstractNumId w:val="32"/>
  </w:num>
  <w:num w:numId="44" w16cid:durableId="536896633">
    <w:abstractNumId w:val="40"/>
  </w:num>
  <w:num w:numId="45" w16cid:durableId="237639338">
    <w:abstractNumId w:val="0"/>
  </w:num>
  <w:num w:numId="46" w16cid:durableId="579678497">
    <w:abstractNumId w:val="28"/>
  </w:num>
  <w:num w:numId="47" w16cid:durableId="1012950556">
    <w:abstractNumId w:val="3"/>
  </w:num>
  <w:num w:numId="48" w16cid:durableId="111571212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6956"/>
    <w:rsid w:val="00000090"/>
    <w:rsid w:val="0000080D"/>
    <w:rsid w:val="00000D85"/>
    <w:rsid w:val="00001D33"/>
    <w:rsid w:val="00003059"/>
    <w:rsid w:val="000034C7"/>
    <w:rsid w:val="000039F2"/>
    <w:rsid w:val="00003B3A"/>
    <w:rsid w:val="00004010"/>
    <w:rsid w:val="00004122"/>
    <w:rsid w:val="00004468"/>
    <w:rsid w:val="00004C8D"/>
    <w:rsid w:val="00005A59"/>
    <w:rsid w:val="00007236"/>
    <w:rsid w:val="000101B9"/>
    <w:rsid w:val="000112E5"/>
    <w:rsid w:val="00011644"/>
    <w:rsid w:val="00011645"/>
    <w:rsid w:val="00012388"/>
    <w:rsid w:val="00014842"/>
    <w:rsid w:val="00014F6A"/>
    <w:rsid w:val="00015AAF"/>
    <w:rsid w:val="000162CF"/>
    <w:rsid w:val="000165B1"/>
    <w:rsid w:val="0001774C"/>
    <w:rsid w:val="00017CBF"/>
    <w:rsid w:val="00017E9D"/>
    <w:rsid w:val="00020FDF"/>
    <w:rsid w:val="0002184C"/>
    <w:rsid w:val="00021C84"/>
    <w:rsid w:val="00022FAD"/>
    <w:rsid w:val="00025393"/>
    <w:rsid w:val="00026B1A"/>
    <w:rsid w:val="000307E8"/>
    <w:rsid w:val="00032086"/>
    <w:rsid w:val="0003212B"/>
    <w:rsid w:val="00032475"/>
    <w:rsid w:val="00032C02"/>
    <w:rsid w:val="00033822"/>
    <w:rsid w:val="0003394F"/>
    <w:rsid w:val="00037886"/>
    <w:rsid w:val="00037B7C"/>
    <w:rsid w:val="00037C76"/>
    <w:rsid w:val="000417B7"/>
    <w:rsid w:val="00042A9F"/>
    <w:rsid w:val="00043EBF"/>
    <w:rsid w:val="000440F8"/>
    <w:rsid w:val="000449E7"/>
    <w:rsid w:val="00045D51"/>
    <w:rsid w:val="0004679D"/>
    <w:rsid w:val="00046CAC"/>
    <w:rsid w:val="00047540"/>
    <w:rsid w:val="00047885"/>
    <w:rsid w:val="0005129D"/>
    <w:rsid w:val="000512A0"/>
    <w:rsid w:val="000536F7"/>
    <w:rsid w:val="00054E89"/>
    <w:rsid w:val="000566A0"/>
    <w:rsid w:val="00056E36"/>
    <w:rsid w:val="000617CA"/>
    <w:rsid w:val="00061F96"/>
    <w:rsid w:val="00062089"/>
    <w:rsid w:val="0006221A"/>
    <w:rsid w:val="00062E4B"/>
    <w:rsid w:val="00062E6E"/>
    <w:rsid w:val="000663BA"/>
    <w:rsid w:val="00066D96"/>
    <w:rsid w:val="000673F1"/>
    <w:rsid w:val="000719EA"/>
    <w:rsid w:val="00072126"/>
    <w:rsid w:val="00072D01"/>
    <w:rsid w:val="00072F39"/>
    <w:rsid w:val="00073601"/>
    <w:rsid w:val="00073CD6"/>
    <w:rsid w:val="00074B26"/>
    <w:rsid w:val="000750E2"/>
    <w:rsid w:val="000757CB"/>
    <w:rsid w:val="000809D9"/>
    <w:rsid w:val="0008165D"/>
    <w:rsid w:val="00081E11"/>
    <w:rsid w:val="000822FF"/>
    <w:rsid w:val="0008449C"/>
    <w:rsid w:val="00084A8F"/>
    <w:rsid w:val="0008502C"/>
    <w:rsid w:val="0008620D"/>
    <w:rsid w:val="00087945"/>
    <w:rsid w:val="00087B02"/>
    <w:rsid w:val="00087C3F"/>
    <w:rsid w:val="00087F77"/>
    <w:rsid w:val="00090483"/>
    <w:rsid w:val="00090F35"/>
    <w:rsid w:val="00091E7C"/>
    <w:rsid w:val="0009337E"/>
    <w:rsid w:val="000945B5"/>
    <w:rsid w:val="00095061"/>
    <w:rsid w:val="000A032B"/>
    <w:rsid w:val="000A080D"/>
    <w:rsid w:val="000A1D54"/>
    <w:rsid w:val="000A2FB9"/>
    <w:rsid w:val="000A5A6E"/>
    <w:rsid w:val="000A656D"/>
    <w:rsid w:val="000A6BD0"/>
    <w:rsid w:val="000B07C8"/>
    <w:rsid w:val="000B1475"/>
    <w:rsid w:val="000B1662"/>
    <w:rsid w:val="000B1839"/>
    <w:rsid w:val="000B292C"/>
    <w:rsid w:val="000B33FF"/>
    <w:rsid w:val="000B4A9E"/>
    <w:rsid w:val="000B5268"/>
    <w:rsid w:val="000B631E"/>
    <w:rsid w:val="000B7CCF"/>
    <w:rsid w:val="000B7E07"/>
    <w:rsid w:val="000C1436"/>
    <w:rsid w:val="000C1CB5"/>
    <w:rsid w:val="000C2BF5"/>
    <w:rsid w:val="000C3D72"/>
    <w:rsid w:val="000C4650"/>
    <w:rsid w:val="000C522F"/>
    <w:rsid w:val="000C6EFA"/>
    <w:rsid w:val="000C7E94"/>
    <w:rsid w:val="000C7F7C"/>
    <w:rsid w:val="000D17FB"/>
    <w:rsid w:val="000D204F"/>
    <w:rsid w:val="000D2486"/>
    <w:rsid w:val="000D2A19"/>
    <w:rsid w:val="000D30B0"/>
    <w:rsid w:val="000D3179"/>
    <w:rsid w:val="000D3E74"/>
    <w:rsid w:val="000D408B"/>
    <w:rsid w:val="000D6AE0"/>
    <w:rsid w:val="000D6BA0"/>
    <w:rsid w:val="000E0B41"/>
    <w:rsid w:val="000E0C48"/>
    <w:rsid w:val="000E2944"/>
    <w:rsid w:val="000E29E0"/>
    <w:rsid w:val="000E2D81"/>
    <w:rsid w:val="000E3332"/>
    <w:rsid w:val="000E3921"/>
    <w:rsid w:val="000E4C70"/>
    <w:rsid w:val="000E7C4E"/>
    <w:rsid w:val="000F13EA"/>
    <w:rsid w:val="000F1D96"/>
    <w:rsid w:val="000F240F"/>
    <w:rsid w:val="000F28CF"/>
    <w:rsid w:val="000F323A"/>
    <w:rsid w:val="000F35DD"/>
    <w:rsid w:val="000F4244"/>
    <w:rsid w:val="000F45AB"/>
    <w:rsid w:val="000F5AC5"/>
    <w:rsid w:val="000F5DAC"/>
    <w:rsid w:val="000F7286"/>
    <w:rsid w:val="00100213"/>
    <w:rsid w:val="00100A8A"/>
    <w:rsid w:val="00100C13"/>
    <w:rsid w:val="00101217"/>
    <w:rsid w:val="001019A4"/>
    <w:rsid w:val="00102D1A"/>
    <w:rsid w:val="00103379"/>
    <w:rsid w:val="0010388A"/>
    <w:rsid w:val="001050FA"/>
    <w:rsid w:val="001056F7"/>
    <w:rsid w:val="001060ED"/>
    <w:rsid w:val="0010623A"/>
    <w:rsid w:val="001103CD"/>
    <w:rsid w:val="001108B2"/>
    <w:rsid w:val="001109EB"/>
    <w:rsid w:val="00114B80"/>
    <w:rsid w:val="00114FAB"/>
    <w:rsid w:val="001158A5"/>
    <w:rsid w:val="00115CE4"/>
    <w:rsid w:val="00117601"/>
    <w:rsid w:val="00117696"/>
    <w:rsid w:val="001215C8"/>
    <w:rsid w:val="00122BB3"/>
    <w:rsid w:val="001230B9"/>
    <w:rsid w:val="001233A9"/>
    <w:rsid w:val="00123758"/>
    <w:rsid w:val="00123B1A"/>
    <w:rsid w:val="00123C85"/>
    <w:rsid w:val="001246B6"/>
    <w:rsid w:val="001248A0"/>
    <w:rsid w:val="00125B3C"/>
    <w:rsid w:val="00125DF3"/>
    <w:rsid w:val="0012688B"/>
    <w:rsid w:val="001306EF"/>
    <w:rsid w:val="00130ADD"/>
    <w:rsid w:val="001316EC"/>
    <w:rsid w:val="00132560"/>
    <w:rsid w:val="0013349C"/>
    <w:rsid w:val="00133DDA"/>
    <w:rsid w:val="00133FF6"/>
    <w:rsid w:val="001349E3"/>
    <w:rsid w:val="00134B89"/>
    <w:rsid w:val="0013695B"/>
    <w:rsid w:val="00136FF4"/>
    <w:rsid w:val="0014044F"/>
    <w:rsid w:val="00140616"/>
    <w:rsid w:val="00141114"/>
    <w:rsid w:val="00141318"/>
    <w:rsid w:val="00141CBF"/>
    <w:rsid w:val="001421FB"/>
    <w:rsid w:val="001430D6"/>
    <w:rsid w:val="00145D07"/>
    <w:rsid w:val="00150039"/>
    <w:rsid w:val="00151021"/>
    <w:rsid w:val="001543FF"/>
    <w:rsid w:val="00154D05"/>
    <w:rsid w:val="001551D9"/>
    <w:rsid w:val="001554D5"/>
    <w:rsid w:val="00156D75"/>
    <w:rsid w:val="001613CC"/>
    <w:rsid w:val="001614A1"/>
    <w:rsid w:val="00162A33"/>
    <w:rsid w:val="00162E55"/>
    <w:rsid w:val="0016425A"/>
    <w:rsid w:val="0016470F"/>
    <w:rsid w:val="001656AC"/>
    <w:rsid w:val="00165ECC"/>
    <w:rsid w:val="0016685C"/>
    <w:rsid w:val="00167A74"/>
    <w:rsid w:val="00170E2F"/>
    <w:rsid w:val="0017100D"/>
    <w:rsid w:val="001719C4"/>
    <w:rsid w:val="00172653"/>
    <w:rsid w:val="001739D6"/>
    <w:rsid w:val="00174544"/>
    <w:rsid w:val="00174726"/>
    <w:rsid w:val="00174984"/>
    <w:rsid w:val="00174B1A"/>
    <w:rsid w:val="00174CF4"/>
    <w:rsid w:val="001754CB"/>
    <w:rsid w:val="0017614E"/>
    <w:rsid w:val="0018109B"/>
    <w:rsid w:val="001821CE"/>
    <w:rsid w:val="0018274C"/>
    <w:rsid w:val="00182E97"/>
    <w:rsid w:val="00182EFC"/>
    <w:rsid w:val="00184EC2"/>
    <w:rsid w:val="001873FB"/>
    <w:rsid w:val="00187787"/>
    <w:rsid w:val="00187DAB"/>
    <w:rsid w:val="00190835"/>
    <w:rsid w:val="0019102E"/>
    <w:rsid w:val="001932A3"/>
    <w:rsid w:val="001937B3"/>
    <w:rsid w:val="00193B96"/>
    <w:rsid w:val="0019422C"/>
    <w:rsid w:val="001950AA"/>
    <w:rsid w:val="0019705B"/>
    <w:rsid w:val="001A04D1"/>
    <w:rsid w:val="001A40C4"/>
    <w:rsid w:val="001A466E"/>
    <w:rsid w:val="001A4AEE"/>
    <w:rsid w:val="001B0E3D"/>
    <w:rsid w:val="001B0F90"/>
    <w:rsid w:val="001B13FC"/>
    <w:rsid w:val="001B1B68"/>
    <w:rsid w:val="001B1D32"/>
    <w:rsid w:val="001B3BEF"/>
    <w:rsid w:val="001B5317"/>
    <w:rsid w:val="001B5723"/>
    <w:rsid w:val="001B5F8E"/>
    <w:rsid w:val="001B7672"/>
    <w:rsid w:val="001C019F"/>
    <w:rsid w:val="001C107D"/>
    <w:rsid w:val="001C14A7"/>
    <w:rsid w:val="001C22BF"/>
    <w:rsid w:val="001C25E0"/>
    <w:rsid w:val="001C5506"/>
    <w:rsid w:val="001C7C36"/>
    <w:rsid w:val="001D0DBA"/>
    <w:rsid w:val="001D10ED"/>
    <w:rsid w:val="001D1DA5"/>
    <w:rsid w:val="001D2938"/>
    <w:rsid w:val="001D31A8"/>
    <w:rsid w:val="001D3E18"/>
    <w:rsid w:val="001D477C"/>
    <w:rsid w:val="001D58DE"/>
    <w:rsid w:val="001D6208"/>
    <w:rsid w:val="001E0494"/>
    <w:rsid w:val="001E04F1"/>
    <w:rsid w:val="001E0CC1"/>
    <w:rsid w:val="001E1535"/>
    <w:rsid w:val="001E1F9D"/>
    <w:rsid w:val="001E487E"/>
    <w:rsid w:val="001E4F23"/>
    <w:rsid w:val="001E526F"/>
    <w:rsid w:val="001E5D26"/>
    <w:rsid w:val="001E7099"/>
    <w:rsid w:val="001E735F"/>
    <w:rsid w:val="001E7E32"/>
    <w:rsid w:val="001F08B7"/>
    <w:rsid w:val="001F0AE2"/>
    <w:rsid w:val="001F35B0"/>
    <w:rsid w:val="001F4A2C"/>
    <w:rsid w:val="001F4E90"/>
    <w:rsid w:val="001F5DA3"/>
    <w:rsid w:val="001F5EC4"/>
    <w:rsid w:val="001F7ED5"/>
    <w:rsid w:val="0020010C"/>
    <w:rsid w:val="00200EEC"/>
    <w:rsid w:val="00201654"/>
    <w:rsid w:val="00202E06"/>
    <w:rsid w:val="00202FC1"/>
    <w:rsid w:val="00203BBF"/>
    <w:rsid w:val="00203E6F"/>
    <w:rsid w:val="00204658"/>
    <w:rsid w:val="00207703"/>
    <w:rsid w:val="00211BEF"/>
    <w:rsid w:val="002130CD"/>
    <w:rsid w:val="002132E9"/>
    <w:rsid w:val="00213CD9"/>
    <w:rsid w:val="00214D08"/>
    <w:rsid w:val="002158A7"/>
    <w:rsid w:val="00215A26"/>
    <w:rsid w:val="0021764E"/>
    <w:rsid w:val="00220188"/>
    <w:rsid w:val="0022074F"/>
    <w:rsid w:val="00221232"/>
    <w:rsid w:val="00221859"/>
    <w:rsid w:val="00223D18"/>
    <w:rsid w:val="00224018"/>
    <w:rsid w:val="0022446F"/>
    <w:rsid w:val="002263EB"/>
    <w:rsid w:val="002264AC"/>
    <w:rsid w:val="00226D7D"/>
    <w:rsid w:val="00227C4D"/>
    <w:rsid w:val="002315AB"/>
    <w:rsid w:val="00234BBD"/>
    <w:rsid w:val="002408C2"/>
    <w:rsid w:val="002410BF"/>
    <w:rsid w:val="00241747"/>
    <w:rsid w:val="002423B7"/>
    <w:rsid w:val="00242695"/>
    <w:rsid w:val="00242CB0"/>
    <w:rsid w:val="0024527D"/>
    <w:rsid w:val="00245B91"/>
    <w:rsid w:val="00246452"/>
    <w:rsid w:val="00246728"/>
    <w:rsid w:val="00246729"/>
    <w:rsid w:val="002470FE"/>
    <w:rsid w:val="00247C9A"/>
    <w:rsid w:val="00247F67"/>
    <w:rsid w:val="00250221"/>
    <w:rsid w:val="002505A0"/>
    <w:rsid w:val="00251193"/>
    <w:rsid w:val="00251D70"/>
    <w:rsid w:val="0025214B"/>
    <w:rsid w:val="0025281E"/>
    <w:rsid w:val="00253A37"/>
    <w:rsid w:val="002540A2"/>
    <w:rsid w:val="0025437A"/>
    <w:rsid w:val="002563C7"/>
    <w:rsid w:val="00257ADB"/>
    <w:rsid w:val="00257CF8"/>
    <w:rsid w:val="00260C08"/>
    <w:rsid w:val="00261622"/>
    <w:rsid w:val="00262CC9"/>
    <w:rsid w:val="002631EB"/>
    <w:rsid w:val="002636D6"/>
    <w:rsid w:val="00264A49"/>
    <w:rsid w:val="00264DD0"/>
    <w:rsid w:val="002653B7"/>
    <w:rsid w:val="002670B0"/>
    <w:rsid w:val="00267138"/>
    <w:rsid w:val="00267BDC"/>
    <w:rsid w:val="002711F9"/>
    <w:rsid w:val="002718C5"/>
    <w:rsid w:val="002737B1"/>
    <w:rsid w:val="0027425D"/>
    <w:rsid w:val="00274400"/>
    <w:rsid w:val="0027532E"/>
    <w:rsid w:val="0027538B"/>
    <w:rsid w:val="00275778"/>
    <w:rsid w:val="00276074"/>
    <w:rsid w:val="00277DD1"/>
    <w:rsid w:val="00280050"/>
    <w:rsid w:val="00280F25"/>
    <w:rsid w:val="00281296"/>
    <w:rsid w:val="0028202C"/>
    <w:rsid w:val="002823C9"/>
    <w:rsid w:val="00284B41"/>
    <w:rsid w:val="00286430"/>
    <w:rsid w:val="002864C8"/>
    <w:rsid w:val="00286A5B"/>
    <w:rsid w:val="0029087B"/>
    <w:rsid w:val="00290F5B"/>
    <w:rsid w:val="00292872"/>
    <w:rsid w:val="00293342"/>
    <w:rsid w:val="00294B20"/>
    <w:rsid w:val="00295BEA"/>
    <w:rsid w:val="00296BDE"/>
    <w:rsid w:val="0029726E"/>
    <w:rsid w:val="0029761A"/>
    <w:rsid w:val="00297EA9"/>
    <w:rsid w:val="002A079A"/>
    <w:rsid w:val="002A1BC7"/>
    <w:rsid w:val="002A2957"/>
    <w:rsid w:val="002A2BB7"/>
    <w:rsid w:val="002A2E4B"/>
    <w:rsid w:val="002A330B"/>
    <w:rsid w:val="002A3392"/>
    <w:rsid w:val="002A4065"/>
    <w:rsid w:val="002A476A"/>
    <w:rsid w:val="002A5E17"/>
    <w:rsid w:val="002A6C21"/>
    <w:rsid w:val="002A6CB8"/>
    <w:rsid w:val="002B5E11"/>
    <w:rsid w:val="002B62DC"/>
    <w:rsid w:val="002B6374"/>
    <w:rsid w:val="002B6611"/>
    <w:rsid w:val="002C00B3"/>
    <w:rsid w:val="002C00BC"/>
    <w:rsid w:val="002C01FD"/>
    <w:rsid w:val="002C05DA"/>
    <w:rsid w:val="002C0931"/>
    <w:rsid w:val="002C1FFA"/>
    <w:rsid w:val="002C353F"/>
    <w:rsid w:val="002C4205"/>
    <w:rsid w:val="002C454C"/>
    <w:rsid w:val="002C56B4"/>
    <w:rsid w:val="002C5D2F"/>
    <w:rsid w:val="002C5E48"/>
    <w:rsid w:val="002C6459"/>
    <w:rsid w:val="002C76EE"/>
    <w:rsid w:val="002C7B7B"/>
    <w:rsid w:val="002D0689"/>
    <w:rsid w:val="002D0787"/>
    <w:rsid w:val="002D1201"/>
    <w:rsid w:val="002D2ABA"/>
    <w:rsid w:val="002D3142"/>
    <w:rsid w:val="002D35FA"/>
    <w:rsid w:val="002D36BA"/>
    <w:rsid w:val="002D480E"/>
    <w:rsid w:val="002D794D"/>
    <w:rsid w:val="002D7F47"/>
    <w:rsid w:val="002E2229"/>
    <w:rsid w:val="002E4845"/>
    <w:rsid w:val="002E4C56"/>
    <w:rsid w:val="002E6B4C"/>
    <w:rsid w:val="002E6C8D"/>
    <w:rsid w:val="002F0C91"/>
    <w:rsid w:val="002F0CCA"/>
    <w:rsid w:val="002F1446"/>
    <w:rsid w:val="002F27F7"/>
    <w:rsid w:val="002F3A9C"/>
    <w:rsid w:val="002F3DD7"/>
    <w:rsid w:val="002F4B4D"/>
    <w:rsid w:val="002F51B7"/>
    <w:rsid w:val="002F526B"/>
    <w:rsid w:val="002F54DC"/>
    <w:rsid w:val="002F5598"/>
    <w:rsid w:val="00300E97"/>
    <w:rsid w:val="00300ED0"/>
    <w:rsid w:val="0030141D"/>
    <w:rsid w:val="003014D9"/>
    <w:rsid w:val="00301880"/>
    <w:rsid w:val="00301D90"/>
    <w:rsid w:val="0030254A"/>
    <w:rsid w:val="00303BEA"/>
    <w:rsid w:val="003049D0"/>
    <w:rsid w:val="0030562D"/>
    <w:rsid w:val="003062C8"/>
    <w:rsid w:val="00306B1C"/>
    <w:rsid w:val="00306F60"/>
    <w:rsid w:val="00307CA8"/>
    <w:rsid w:val="00307FA0"/>
    <w:rsid w:val="0031301A"/>
    <w:rsid w:val="00313594"/>
    <w:rsid w:val="00314081"/>
    <w:rsid w:val="00315D22"/>
    <w:rsid w:val="003161CF"/>
    <w:rsid w:val="00316669"/>
    <w:rsid w:val="00316D07"/>
    <w:rsid w:val="00320834"/>
    <w:rsid w:val="0032370E"/>
    <w:rsid w:val="00325F57"/>
    <w:rsid w:val="00326393"/>
    <w:rsid w:val="0032677C"/>
    <w:rsid w:val="003318C0"/>
    <w:rsid w:val="00332494"/>
    <w:rsid w:val="003331A5"/>
    <w:rsid w:val="00333EF0"/>
    <w:rsid w:val="00336056"/>
    <w:rsid w:val="003416F3"/>
    <w:rsid w:val="00342AEC"/>
    <w:rsid w:val="0034373C"/>
    <w:rsid w:val="0034423B"/>
    <w:rsid w:val="00344327"/>
    <w:rsid w:val="00344A8F"/>
    <w:rsid w:val="0034659D"/>
    <w:rsid w:val="00346965"/>
    <w:rsid w:val="003469D9"/>
    <w:rsid w:val="00346E6D"/>
    <w:rsid w:val="00347666"/>
    <w:rsid w:val="00347916"/>
    <w:rsid w:val="003501EB"/>
    <w:rsid w:val="003501FF"/>
    <w:rsid w:val="003502DB"/>
    <w:rsid w:val="003542CD"/>
    <w:rsid w:val="00355417"/>
    <w:rsid w:val="00355905"/>
    <w:rsid w:val="00356B0D"/>
    <w:rsid w:val="00360D34"/>
    <w:rsid w:val="003614D5"/>
    <w:rsid w:val="00362618"/>
    <w:rsid w:val="003653A1"/>
    <w:rsid w:val="00365CDB"/>
    <w:rsid w:val="003661A6"/>
    <w:rsid w:val="0036797B"/>
    <w:rsid w:val="00367A64"/>
    <w:rsid w:val="0037038D"/>
    <w:rsid w:val="0037179F"/>
    <w:rsid w:val="0037313F"/>
    <w:rsid w:val="003739DA"/>
    <w:rsid w:val="003745E0"/>
    <w:rsid w:val="003747E9"/>
    <w:rsid w:val="00375BC9"/>
    <w:rsid w:val="00375FF1"/>
    <w:rsid w:val="0037681C"/>
    <w:rsid w:val="00376B36"/>
    <w:rsid w:val="00377F0C"/>
    <w:rsid w:val="00380D42"/>
    <w:rsid w:val="00381919"/>
    <w:rsid w:val="00382D96"/>
    <w:rsid w:val="003833FF"/>
    <w:rsid w:val="00383A49"/>
    <w:rsid w:val="00385EEB"/>
    <w:rsid w:val="00386629"/>
    <w:rsid w:val="003867DB"/>
    <w:rsid w:val="00391203"/>
    <w:rsid w:val="003931E3"/>
    <w:rsid w:val="00394738"/>
    <w:rsid w:val="0039487C"/>
    <w:rsid w:val="0039696B"/>
    <w:rsid w:val="00396C12"/>
    <w:rsid w:val="003A0B92"/>
    <w:rsid w:val="003A13E3"/>
    <w:rsid w:val="003A1ACD"/>
    <w:rsid w:val="003A301A"/>
    <w:rsid w:val="003A5966"/>
    <w:rsid w:val="003A6F9B"/>
    <w:rsid w:val="003B0AAB"/>
    <w:rsid w:val="003B1614"/>
    <w:rsid w:val="003B2300"/>
    <w:rsid w:val="003B232C"/>
    <w:rsid w:val="003B310B"/>
    <w:rsid w:val="003B32CD"/>
    <w:rsid w:val="003B3E03"/>
    <w:rsid w:val="003B4422"/>
    <w:rsid w:val="003B540C"/>
    <w:rsid w:val="003B5906"/>
    <w:rsid w:val="003B734B"/>
    <w:rsid w:val="003C00DC"/>
    <w:rsid w:val="003C00DD"/>
    <w:rsid w:val="003C044C"/>
    <w:rsid w:val="003C1460"/>
    <w:rsid w:val="003C22D6"/>
    <w:rsid w:val="003C29C2"/>
    <w:rsid w:val="003C2BFC"/>
    <w:rsid w:val="003C3012"/>
    <w:rsid w:val="003C356E"/>
    <w:rsid w:val="003C4DDE"/>
    <w:rsid w:val="003C4E4E"/>
    <w:rsid w:val="003C55D2"/>
    <w:rsid w:val="003D26E1"/>
    <w:rsid w:val="003D2D1E"/>
    <w:rsid w:val="003D2E46"/>
    <w:rsid w:val="003D30D5"/>
    <w:rsid w:val="003D4983"/>
    <w:rsid w:val="003D689C"/>
    <w:rsid w:val="003D772D"/>
    <w:rsid w:val="003D7ABC"/>
    <w:rsid w:val="003D7C73"/>
    <w:rsid w:val="003E169F"/>
    <w:rsid w:val="003E2BE3"/>
    <w:rsid w:val="003E54E8"/>
    <w:rsid w:val="003E5682"/>
    <w:rsid w:val="003E638C"/>
    <w:rsid w:val="003E657C"/>
    <w:rsid w:val="003E74E8"/>
    <w:rsid w:val="003E79B4"/>
    <w:rsid w:val="003E7DB5"/>
    <w:rsid w:val="003E7EB1"/>
    <w:rsid w:val="003F004C"/>
    <w:rsid w:val="003F1020"/>
    <w:rsid w:val="003F2E98"/>
    <w:rsid w:val="003F4D0E"/>
    <w:rsid w:val="003F5D86"/>
    <w:rsid w:val="003F5F23"/>
    <w:rsid w:val="003F6764"/>
    <w:rsid w:val="003F73BC"/>
    <w:rsid w:val="0040054B"/>
    <w:rsid w:val="004005BC"/>
    <w:rsid w:val="00401886"/>
    <w:rsid w:val="004018B6"/>
    <w:rsid w:val="00402A70"/>
    <w:rsid w:val="00402D30"/>
    <w:rsid w:val="00402F37"/>
    <w:rsid w:val="00405661"/>
    <w:rsid w:val="004060AA"/>
    <w:rsid w:val="00406639"/>
    <w:rsid w:val="00407000"/>
    <w:rsid w:val="0040756F"/>
    <w:rsid w:val="00407880"/>
    <w:rsid w:val="0040788C"/>
    <w:rsid w:val="00407A00"/>
    <w:rsid w:val="00407C73"/>
    <w:rsid w:val="00411ED6"/>
    <w:rsid w:val="00411F76"/>
    <w:rsid w:val="00412481"/>
    <w:rsid w:val="00413745"/>
    <w:rsid w:val="004139B8"/>
    <w:rsid w:val="00413BDF"/>
    <w:rsid w:val="00414206"/>
    <w:rsid w:val="00414EFF"/>
    <w:rsid w:val="004150B7"/>
    <w:rsid w:val="004153F3"/>
    <w:rsid w:val="004161B1"/>
    <w:rsid w:val="0042018C"/>
    <w:rsid w:val="004203AD"/>
    <w:rsid w:val="00420E55"/>
    <w:rsid w:val="00422BAC"/>
    <w:rsid w:val="00422E7F"/>
    <w:rsid w:val="004239CB"/>
    <w:rsid w:val="00425F1F"/>
    <w:rsid w:val="004268E1"/>
    <w:rsid w:val="00427828"/>
    <w:rsid w:val="00430B71"/>
    <w:rsid w:val="00430FB2"/>
    <w:rsid w:val="004338CB"/>
    <w:rsid w:val="00435FD6"/>
    <w:rsid w:val="004360C5"/>
    <w:rsid w:val="0043668B"/>
    <w:rsid w:val="00440672"/>
    <w:rsid w:val="00441D81"/>
    <w:rsid w:val="00441E31"/>
    <w:rsid w:val="00442232"/>
    <w:rsid w:val="00442911"/>
    <w:rsid w:val="00442A12"/>
    <w:rsid w:val="00444B96"/>
    <w:rsid w:val="004450E8"/>
    <w:rsid w:val="0044532C"/>
    <w:rsid w:val="00446174"/>
    <w:rsid w:val="00447187"/>
    <w:rsid w:val="00450B8B"/>
    <w:rsid w:val="004536E7"/>
    <w:rsid w:val="004536F5"/>
    <w:rsid w:val="00455191"/>
    <w:rsid w:val="00455EEA"/>
    <w:rsid w:val="00456370"/>
    <w:rsid w:val="00457419"/>
    <w:rsid w:val="0045751C"/>
    <w:rsid w:val="00457959"/>
    <w:rsid w:val="00460EF8"/>
    <w:rsid w:val="0046298B"/>
    <w:rsid w:val="0046330D"/>
    <w:rsid w:val="00464016"/>
    <w:rsid w:val="0046418E"/>
    <w:rsid w:val="0046457E"/>
    <w:rsid w:val="00464DE2"/>
    <w:rsid w:val="004660BC"/>
    <w:rsid w:val="004669E2"/>
    <w:rsid w:val="00466C7D"/>
    <w:rsid w:val="00466E9E"/>
    <w:rsid w:val="00466F8E"/>
    <w:rsid w:val="00467712"/>
    <w:rsid w:val="00471074"/>
    <w:rsid w:val="0047118E"/>
    <w:rsid w:val="004725E4"/>
    <w:rsid w:val="00472B61"/>
    <w:rsid w:val="00472EA9"/>
    <w:rsid w:val="00473BB7"/>
    <w:rsid w:val="00473C3A"/>
    <w:rsid w:val="004757A2"/>
    <w:rsid w:val="00477058"/>
    <w:rsid w:val="00481D9F"/>
    <w:rsid w:val="00482C7B"/>
    <w:rsid w:val="0048343F"/>
    <w:rsid w:val="00483F42"/>
    <w:rsid w:val="00485030"/>
    <w:rsid w:val="0048536D"/>
    <w:rsid w:val="00485587"/>
    <w:rsid w:val="00485C2B"/>
    <w:rsid w:val="00485E6D"/>
    <w:rsid w:val="004879AA"/>
    <w:rsid w:val="00487A68"/>
    <w:rsid w:val="004920F3"/>
    <w:rsid w:val="00492807"/>
    <w:rsid w:val="00492CD0"/>
    <w:rsid w:val="00493FCF"/>
    <w:rsid w:val="00494490"/>
    <w:rsid w:val="00495E52"/>
    <w:rsid w:val="00496B76"/>
    <w:rsid w:val="00496D93"/>
    <w:rsid w:val="00497681"/>
    <w:rsid w:val="00497B0E"/>
    <w:rsid w:val="00497B3D"/>
    <w:rsid w:val="00497E22"/>
    <w:rsid w:val="004A1E0B"/>
    <w:rsid w:val="004A21E6"/>
    <w:rsid w:val="004A3082"/>
    <w:rsid w:val="004A3C10"/>
    <w:rsid w:val="004A3EE0"/>
    <w:rsid w:val="004A4001"/>
    <w:rsid w:val="004A58C2"/>
    <w:rsid w:val="004A663B"/>
    <w:rsid w:val="004A7620"/>
    <w:rsid w:val="004B0008"/>
    <w:rsid w:val="004B00CA"/>
    <w:rsid w:val="004B0AA2"/>
    <w:rsid w:val="004B0F30"/>
    <w:rsid w:val="004B0FA4"/>
    <w:rsid w:val="004B1D81"/>
    <w:rsid w:val="004B57AF"/>
    <w:rsid w:val="004B586E"/>
    <w:rsid w:val="004B5FAB"/>
    <w:rsid w:val="004B6EAD"/>
    <w:rsid w:val="004C0AC2"/>
    <w:rsid w:val="004C1293"/>
    <w:rsid w:val="004C410A"/>
    <w:rsid w:val="004C65E3"/>
    <w:rsid w:val="004D0E23"/>
    <w:rsid w:val="004D0ED6"/>
    <w:rsid w:val="004D0FED"/>
    <w:rsid w:val="004D1166"/>
    <w:rsid w:val="004D5558"/>
    <w:rsid w:val="004D56F5"/>
    <w:rsid w:val="004D5AFC"/>
    <w:rsid w:val="004D67C1"/>
    <w:rsid w:val="004D699A"/>
    <w:rsid w:val="004D6C72"/>
    <w:rsid w:val="004D6EF5"/>
    <w:rsid w:val="004D7E2C"/>
    <w:rsid w:val="004E0C5A"/>
    <w:rsid w:val="004E0C88"/>
    <w:rsid w:val="004E2902"/>
    <w:rsid w:val="004E4B8E"/>
    <w:rsid w:val="004E5D2E"/>
    <w:rsid w:val="004E60B2"/>
    <w:rsid w:val="004E60BF"/>
    <w:rsid w:val="004E62B3"/>
    <w:rsid w:val="004E70B0"/>
    <w:rsid w:val="004F0664"/>
    <w:rsid w:val="004F200D"/>
    <w:rsid w:val="004F2278"/>
    <w:rsid w:val="004F2802"/>
    <w:rsid w:val="004F2AC7"/>
    <w:rsid w:val="004F39B4"/>
    <w:rsid w:val="004F3D12"/>
    <w:rsid w:val="004F3FA3"/>
    <w:rsid w:val="004F45F6"/>
    <w:rsid w:val="004F48C2"/>
    <w:rsid w:val="004F5765"/>
    <w:rsid w:val="004F5777"/>
    <w:rsid w:val="004F612F"/>
    <w:rsid w:val="004F7888"/>
    <w:rsid w:val="004F7DE7"/>
    <w:rsid w:val="0050008C"/>
    <w:rsid w:val="00500231"/>
    <w:rsid w:val="00500831"/>
    <w:rsid w:val="00500B48"/>
    <w:rsid w:val="00500DE5"/>
    <w:rsid w:val="0050206E"/>
    <w:rsid w:val="0050222A"/>
    <w:rsid w:val="0050421A"/>
    <w:rsid w:val="00504237"/>
    <w:rsid w:val="00504E28"/>
    <w:rsid w:val="00505271"/>
    <w:rsid w:val="00506917"/>
    <w:rsid w:val="00507EF6"/>
    <w:rsid w:val="00511312"/>
    <w:rsid w:val="00511517"/>
    <w:rsid w:val="00511F76"/>
    <w:rsid w:val="005120F6"/>
    <w:rsid w:val="005130AD"/>
    <w:rsid w:val="00515DD3"/>
    <w:rsid w:val="00516A2E"/>
    <w:rsid w:val="00516EAE"/>
    <w:rsid w:val="005174C3"/>
    <w:rsid w:val="0052013D"/>
    <w:rsid w:val="0052187C"/>
    <w:rsid w:val="00526159"/>
    <w:rsid w:val="00526DF6"/>
    <w:rsid w:val="00530051"/>
    <w:rsid w:val="00530EC5"/>
    <w:rsid w:val="00531540"/>
    <w:rsid w:val="00531EFE"/>
    <w:rsid w:val="005327C6"/>
    <w:rsid w:val="00532FF6"/>
    <w:rsid w:val="0053421A"/>
    <w:rsid w:val="00534967"/>
    <w:rsid w:val="00534B0C"/>
    <w:rsid w:val="005353D5"/>
    <w:rsid w:val="005373FC"/>
    <w:rsid w:val="00537436"/>
    <w:rsid w:val="00540916"/>
    <w:rsid w:val="00542CF9"/>
    <w:rsid w:val="005430FC"/>
    <w:rsid w:val="00544316"/>
    <w:rsid w:val="00544FF4"/>
    <w:rsid w:val="00545206"/>
    <w:rsid w:val="00545ED3"/>
    <w:rsid w:val="0054629C"/>
    <w:rsid w:val="0054652D"/>
    <w:rsid w:val="00546CFA"/>
    <w:rsid w:val="00547178"/>
    <w:rsid w:val="00547403"/>
    <w:rsid w:val="00547675"/>
    <w:rsid w:val="00547789"/>
    <w:rsid w:val="00547E0F"/>
    <w:rsid w:val="0055083A"/>
    <w:rsid w:val="00550BEE"/>
    <w:rsid w:val="00551C02"/>
    <w:rsid w:val="00552566"/>
    <w:rsid w:val="00552899"/>
    <w:rsid w:val="005528FE"/>
    <w:rsid w:val="00552E68"/>
    <w:rsid w:val="00555499"/>
    <w:rsid w:val="00555DDD"/>
    <w:rsid w:val="00556310"/>
    <w:rsid w:val="00556FBB"/>
    <w:rsid w:val="005571D0"/>
    <w:rsid w:val="00557222"/>
    <w:rsid w:val="00560165"/>
    <w:rsid w:val="00560FF5"/>
    <w:rsid w:val="00561FF7"/>
    <w:rsid w:val="0056229A"/>
    <w:rsid w:val="00562759"/>
    <w:rsid w:val="005632CC"/>
    <w:rsid w:val="0056582D"/>
    <w:rsid w:val="005661D8"/>
    <w:rsid w:val="00567693"/>
    <w:rsid w:val="00567BAB"/>
    <w:rsid w:val="00570F01"/>
    <w:rsid w:val="005710B9"/>
    <w:rsid w:val="005713B3"/>
    <w:rsid w:val="005741AB"/>
    <w:rsid w:val="00575B47"/>
    <w:rsid w:val="0057603A"/>
    <w:rsid w:val="0057753B"/>
    <w:rsid w:val="0057776A"/>
    <w:rsid w:val="005805CA"/>
    <w:rsid w:val="005808F0"/>
    <w:rsid w:val="005822BF"/>
    <w:rsid w:val="00582808"/>
    <w:rsid w:val="00583FA3"/>
    <w:rsid w:val="00585DB2"/>
    <w:rsid w:val="00587AC0"/>
    <w:rsid w:val="00587C20"/>
    <w:rsid w:val="00591118"/>
    <w:rsid w:val="00591BF8"/>
    <w:rsid w:val="00593530"/>
    <w:rsid w:val="005949D4"/>
    <w:rsid w:val="00596477"/>
    <w:rsid w:val="00596CDE"/>
    <w:rsid w:val="00597279"/>
    <w:rsid w:val="005A0D94"/>
    <w:rsid w:val="005A15FD"/>
    <w:rsid w:val="005A272F"/>
    <w:rsid w:val="005A397D"/>
    <w:rsid w:val="005A3C62"/>
    <w:rsid w:val="005A42BE"/>
    <w:rsid w:val="005A449C"/>
    <w:rsid w:val="005A4807"/>
    <w:rsid w:val="005A4B17"/>
    <w:rsid w:val="005A638F"/>
    <w:rsid w:val="005A6435"/>
    <w:rsid w:val="005A78F9"/>
    <w:rsid w:val="005B415D"/>
    <w:rsid w:val="005B4C79"/>
    <w:rsid w:val="005B56E4"/>
    <w:rsid w:val="005B5790"/>
    <w:rsid w:val="005B57E8"/>
    <w:rsid w:val="005C0AA5"/>
    <w:rsid w:val="005C2902"/>
    <w:rsid w:val="005C31EA"/>
    <w:rsid w:val="005C3276"/>
    <w:rsid w:val="005C3719"/>
    <w:rsid w:val="005C3763"/>
    <w:rsid w:val="005C38C2"/>
    <w:rsid w:val="005C40F5"/>
    <w:rsid w:val="005C4B71"/>
    <w:rsid w:val="005C591A"/>
    <w:rsid w:val="005C6DC4"/>
    <w:rsid w:val="005C7573"/>
    <w:rsid w:val="005C79C3"/>
    <w:rsid w:val="005C7CE6"/>
    <w:rsid w:val="005D2937"/>
    <w:rsid w:val="005D4461"/>
    <w:rsid w:val="005D46A2"/>
    <w:rsid w:val="005D7514"/>
    <w:rsid w:val="005E0EC2"/>
    <w:rsid w:val="005E2625"/>
    <w:rsid w:val="005E28FC"/>
    <w:rsid w:val="005E3798"/>
    <w:rsid w:val="005E420D"/>
    <w:rsid w:val="005E4722"/>
    <w:rsid w:val="005E4A7E"/>
    <w:rsid w:val="005E5B9B"/>
    <w:rsid w:val="005E75E5"/>
    <w:rsid w:val="005F19D7"/>
    <w:rsid w:val="005F3F7C"/>
    <w:rsid w:val="005F41CA"/>
    <w:rsid w:val="005F4A5C"/>
    <w:rsid w:val="005F4E78"/>
    <w:rsid w:val="0060064E"/>
    <w:rsid w:val="00600A80"/>
    <w:rsid w:val="00600B15"/>
    <w:rsid w:val="00601075"/>
    <w:rsid w:val="00601302"/>
    <w:rsid w:val="00601E23"/>
    <w:rsid w:val="006021AE"/>
    <w:rsid w:val="00602535"/>
    <w:rsid w:val="00602D62"/>
    <w:rsid w:val="00602EE9"/>
    <w:rsid w:val="006034BC"/>
    <w:rsid w:val="0060357A"/>
    <w:rsid w:val="006042AA"/>
    <w:rsid w:val="00605460"/>
    <w:rsid w:val="006075C1"/>
    <w:rsid w:val="00607834"/>
    <w:rsid w:val="00607A85"/>
    <w:rsid w:val="00607B6C"/>
    <w:rsid w:val="00610263"/>
    <w:rsid w:val="006104C6"/>
    <w:rsid w:val="00610931"/>
    <w:rsid w:val="00611661"/>
    <w:rsid w:val="00612898"/>
    <w:rsid w:val="00612F14"/>
    <w:rsid w:val="00613E18"/>
    <w:rsid w:val="00614E83"/>
    <w:rsid w:val="00615657"/>
    <w:rsid w:val="00616438"/>
    <w:rsid w:val="006167DA"/>
    <w:rsid w:val="00616CAD"/>
    <w:rsid w:val="0061756B"/>
    <w:rsid w:val="00622384"/>
    <w:rsid w:val="0062407D"/>
    <w:rsid w:val="006244DF"/>
    <w:rsid w:val="00630627"/>
    <w:rsid w:val="0063273E"/>
    <w:rsid w:val="006335FA"/>
    <w:rsid w:val="0063376E"/>
    <w:rsid w:val="0063406B"/>
    <w:rsid w:val="006348D8"/>
    <w:rsid w:val="00635819"/>
    <w:rsid w:val="00640501"/>
    <w:rsid w:val="0064051D"/>
    <w:rsid w:val="00640FA3"/>
    <w:rsid w:val="00641586"/>
    <w:rsid w:val="006421B9"/>
    <w:rsid w:val="00642303"/>
    <w:rsid w:val="006424B0"/>
    <w:rsid w:val="00643BEA"/>
    <w:rsid w:val="00643F0D"/>
    <w:rsid w:val="00643F14"/>
    <w:rsid w:val="0064408F"/>
    <w:rsid w:val="00644C76"/>
    <w:rsid w:val="006461CE"/>
    <w:rsid w:val="00647BC5"/>
    <w:rsid w:val="006525C4"/>
    <w:rsid w:val="0065626C"/>
    <w:rsid w:val="00657684"/>
    <w:rsid w:val="0066267F"/>
    <w:rsid w:val="00662B14"/>
    <w:rsid w:val="00662CD6"/>
    <w:rsid w:val="00662D60"/>
    <w:rsid w:val="00662DC5"/>
    <w:rsid w:val="00663657"/>
    <w:rsid w:val="00663FAB"/>
    <w:rsid w:val="00664779"/>
    <w:rsid w:val="0066490C"/>
    <w:rsid w:val="00664EA3"/>
    <w:rsid w:val="00666642"/>
    <w:rsid w:val="00666F38"/>
    <w:rsid w:val="00667904"/>
    <w:rsid w:val="00671F4F"/>
    <w:rsid w:val="00672C07"/>
    <w:rsid w:val="00672C21"/>
    <w:rsid w:val="00672F3E"/>
    <w:rsid w:val="00673001"/>
    <w:rsid w:val="00674789"/>
    <w:rsid w:val="006751C0"/>
    <w:rsid w:val="00675F70"/>
    <w:rsid w:val="00677C6E"/>
    <w:rsid w:val="0068043E"/>
    <w:rsid w:val="00680890"/>
    <w:rsid w:val="00680E30"/>
    <w:rsid w:val="006810DC"/>
    <w:rsid w:val="00681B9F"/>
    <w:rsid w:val="00683236"/>
    <w:rsid w:val="006844F5"/>
    <w:rsid w:val="006846F5"/>
    <w:rsid w:val="00684B43"/>
    <w:rsid w:val="0068577A"/>
    <w:rsid w:val="00690A12"/>
    <w:rsid w:val="0069155E"/>
    <w:rsid w:val="006921FA"/>
    <w:rsid w:val="006931CA"/>
    <w:rsid w:val="0069579D"/>
    <w:rsid w:val="00695932"/>
    <w:rsid w:val="00696343"/>
    <w:rsid w:val="0069796C"/>
    <w:rsid w:val="006A34A9"/>
    <w:rsid w:val="006A4A10"/>
    <w:rsid w:val="006A54F9"/>
    <w:rsid w:val="006A5AA3"/>
    <w:rsid w:val="006A68CE"/>
    <w:rsid w:val="006A7681"/>
    <w:rsid w:val="006B13BB"/>
    <w:rsid w:val="006B1923"/>
    <w:rsid w:val="006B2448"/>
    <w:rsid w:val="006B26E0"/>
    <w:rsid w:val="006B29C5"/>
    <w:rsid w:val="006B2A7A"/>
    <w:rsid w:val="006B2C26"/>
    <w:rsid w:val="006B2E6C"/>
    <w:rsid w:val="006B32E9"/>
    <w:rsid w:val="006B393C"/>
    <w:rsid w:val="006B398B"/>
    <w:rsid w:val="006B3EB0"/>
    <w:rsid w:val="006B5101"/>
    <w:rsid w:val="006B7497"/>
    <w:rsid w:val="006B7563"/>
    <w:rsid w:val="006B7B70"/>
    <w:rsid w:val="006B7C34"/>
    <w:rsid w:val="006C0068"/>
    <w:rsid w:val="006C215C"/>
    <w:rsid w:val="006C2E16"/>
    <w:rsid w:val="006C3143"/>
    <w:rsid w:val="006C3369"/>
    <w:rsid w:val="006C3D3C"/>
    <w:rsid w:val="006C3E35"/>
    <w:rsid w:val="006C448A"/>
    <w:rsid w:val="006C4A81"/>
    <w:rsid w:val="006C5669"/>
    <w:rsid w:val="006C608E"/>
    <w:rsid w:val="006C70BE"/>
    <w:rsid w:val="006C7BD5"/>
    <w:rsid w:val="006D0666"/>
    <w:rsid w:val="006D074C"/>
    <w:rsid w:val="006D0917"/>
    <w:rsid w:val="006D0AA9"/>
    <w:rsid w:val="006D1619"/>
    <w:rsid w:val="006D2111"/>
    <w:rsid w:val="006D2A5F"/>
    <w:rsid w:val="006D4E6F"/>
    <w:rsid w:val="006D5253"/>
    <w:rsid w:val="006D54C7"/>
    <w:rsid w:val="006D77E3"/>
    <w:rsid w:val="006E058F"/>
    <w:rsid w:val="006E24C0"/>
    <w:rsid w:val="006E35AB"/>
    <w:rsid w:val="006E3A12"/>
    <w:rsid w:val="006E3A74"/>
    <w:rsid w:val="006E3FC4"/>
    <w:rsid w:val="006E4A97"/>
    <w:rsid w:val="006E606A"/>
    <w:rsid w:val="006E738D"/>
    <w:rsid w:val="006E7CC8"/>
    <w:rsid w:val="006F04B1"/>
    <w:rsid w:val="006F312E"/>
    <w:rsid w:val="006F326A"/>
    <w:rsid w:val="006F33A8"/>
    <w:rsid w:val="006F3E3B"/>
    <w:rsid w:val="006F43C3"/>
    <w:rsid w:val="006F43E5"/>
    <w:rsid w:val="006F6426"/>
    <w:rsid w:val="006F69A7"/>
    <w:rsid w:val="006F6F30"/>
    <w:rsid w:val="006F77FC"/>
    <w:rsid w:val="0070419D"/>
    <w:rsid w:val="00704241"/>
    <w:rsid w:val="00704BA8"/>
    <w:rsid w:val="00705333"/>
    <w:rsid w:val="00710999"/>
    <w:rsid w:val="00712001"/>
    <w:rsid w:val="0071463F"/>
    <w:rsid w:val="007151ED"/>
    <w:rsid w:val="00716F9B"/>
    <w:rsid w:val="0072037F"/>
    <w:rsid w:val="00720B6B"/>
    <w:rsid w:val="007215CC"/>
    <w:rsid w:val="00721F12"/>
    <w:rsid w:val="00723B8E"/>
    <w:rsid w:val="00723F28"/>
    <w:rsid w:val="0072454F"/>
    <w:rsid w:val="00727DF4"/>
    <w:rsid w:val="007300B4"/>
    <w:rsid w:val="0073023A"/>
    <w:rsid w:val="00730D64"/>
    <w:rsid w:val="007310F8"/>
    <w:rsid w:val="00731E8B"/>
    <w:rsid w:val="00732361"/>
    <w:rsid w:val="00732AE7"/>
    <w:rsid w:val="00734809"/>
    <w:rsid w:val="007355D4"/>
    <w:rsid w:val="00735A20"/>
    <w:rsid w:val="0074072F"/>
    <w:rsid w:val="00740F73"/>
    <w:rsid w:val="0074151A"/>
    <w:rsid w:val="00741D21"/>
    <w:rsid w:val="00741F84"/>
    <w:rsid w:val="00742364"/>
    <w:rsid w:val="00742833"/>
    <w:rsid w:val="007458AE"/>
    <w:rsid w:val="00745A69"/>
    <w:rsid w:val="00746936"/>
    <w:rsid w:val="00750B02"/>
    <w:rsid w:val="00752086"/>
    <w:rsid w:val="007527F5"/>
    <w:rsid w:val="00753DAD"/>
    <w:rsid w:val="007553E1"/>
    <w:rsid w:val="00755C8F"/>
    <w:rsid w:val="00755D3A"/>
    <w:rsid w:val="007568C1"/>
    <w:rsid w:val="00757944"/>
    <w:rsid w:val="007621D2"/>
    <w:rsid w:val="007656A4"/>
    <w:rsid w:val="0076685F"/>
    <w:rsid w:val="00766D90"/>
    <w:rsid w:val="00770862"/>
    <w:rsid w:val="00770AF5"/>
    <w:rsid w:val="00771381"/>
    <w:rsid w:val="00771FF2"/>
    <w:rsid w:val="007720FB"/>
    <w:rsid w:val="00772463"/>
    <w:rsid w:val="007728AF"/>
    <w:rsid w:val="00772AC7"/>
    <w:rsid w:val="00773E2C"/>
    <w:rsid w:val="00774EC7"/>
    <w:rsid w:val="00775196"/>
    <w:rsid w:val="00775479"/>
    <w:rsid w:val="00775A5F"/>
    <w:rsid w:val="0077607F"/>
    <w:rsid w:val="0077650B"/>
    <w:rsid w:val="00776B2A"/>
    <w:rsid w:val="00777A7D"/>
    <w:rsid w:val="007806D7"/>
    <w:rsid w:val="00784491"/>
    <w:rsid w:val="00784AC9"/>
    <w:rsid w:val="007855EF"/>
    <w:rsid w:val="007858E1"/>
    <w:rsid w:val="00785F15"/>
    <w:rsid w:val="00786575"/>
    <w:rsid w:val="007911C3"/>
    <w:rsid w:val="007925EC"/>
    <w:rsid w:val="00794EB1"/>
    <w:rsid w:val="00795BF6"/>
    <w:rsid w:val="007968FF"/>
    <w:rsid w:val="007A03D7"/>
    <w:rsid w:val="007A0813"/>
    <w:rsid w:val="007A2A87"/>
    <w:rsid w:val="007A321C"/>
    <w:rsid w:val="007A465A"/>
    <w:rsid w:val="007A4919"/>
    <w:rsid w:val="007A5335"/>
    <w:rsid w:val="007A5AB5"/>
    <w:rsid w:val="007A6EBE"/>
    <w:rsid w:val="007B16FE"/>
    <w:rsid w:val="007B2CA4"/>
    <w:rsid w:val="007B3836"/>
    <w:rsid w:val="007B46A8"/>
    <w:rsid w:val="007B58C4"/>
    <w:rsid w:val="007B6717"/>
    <w:rsid w:val="007C04AF"/>
    <w:rsid w:val="007C0511"/>
    <w:rsid w:val="007C0601"/>
    <w:rsid w:val="007C082F"/>
    <w:rsid w:val="007C0F4B"/>
    <w:rsid w:val="007C2532"/>
    <w:rsid w:val="007C3840"/>
    <w:rsid w:val="007C3FB7"/>
    <w:rsid w:val="007C5FAF"/>
    <w:rsid w:val="007C6E23"/>
    <w:rsid w:val="007D0362"/>
    <w:rsid w:val="007D05FA"/>
    <w:rsid w:val="007D1371"/>
    <w:rsid w:val="007D1495"/>
    <w:rsid w:val="007D1BC6"/>
    <w:rsid w:val="007D3669"/>
    <w:rsid w:val="007D3B84"/>
    <w:rsid w:val="007D7425"/>
    <w:rsid w:val="007E041E"/>
    <w:rsid w:val="007E3751"/>
    <w:rsid w:val="007E5DCB"/>
    <w:rsid w:val="007E633D"/>
    <w:rsid w:val="007E6F13"/>
    <w:rsid w:val="007E768E"/>
    <w:rsid w:val="007E77CF"/>
    <w:rsid w:val="007F1CBD"/>
    <w:rsid w:val="007F2466"/>
    <w:rsid w:val="007F2C78"/>
    <w:rsid w:val="007F3629"/>
    <w:rsid w:val="007F3F57"/>
    <w:rsid w:val="007F42C2"/>
    <w:rsid w:val="007F44D9"/>
    <w:rsid w:val="007F5136"/>
    <w:rsid w:val="007F6DA1"/>
    <w:rsid w:val="007F6E31"/>
    <w:rsid w:val="007F7190"/>
    <w:rsid w:val="008012B2"/>
    <w:rsid w:val="00801373"/>
    <w:rsid w:val="00802D41"/>
    <w:rsid w:val="0080386C"/>
    <w:rsid w:val="00804A96"/>
    <w:rsid w:val="00804B2D"/>
    <w:rsid w:val="0080562D"/>
    <w:rsid w:val="008067BC"/>
    <w:rsid w:val="00806B1D"/>
    <w:rsid w:val="00806D55"/>
    <w:rsid w:val="00807578"/>
    <w:rsid w:val="00807B4F"/>
    <w:rsid w:val="00810839"/>
    <w:rsid w:val="008122BA"/>
    <w:rsid w:val="00812355"/>
    <w:rsid w:val="00813441"/>
    <w:rsid w:val="0081398A"/>
    <w:rsid w:val="008146F7"/>
    <w:rsid w:val="0081520B"/>
    <w:rsid w:val="00815FF4"/>
    <w:rsid w:val="00816782"/>
    <w:rsid w:val="008170B7"/>
    <w:rsid w:val="00817276"/>
    <w:rsid w:val="00817523"/>
    <w:rsid w:val="00817CA4"/>
    <w:rsid w:val="00820564"/>
    <w:rsid w:val="00820885"/>
    <w:rsid w:val="00820B92"/>
    <w:rsid w:val="00820DA8"/>
    <w:rsid w:val="00822B04"/>
    <w:rsid w:val="00822E34"/>
    <w:rsid w:val="00824D32"/>
    <w:rsid w:val="00825F4D"/>
    <w:rsid w:val="00827905"/>
    <w:rsid w:val="00827F89"/>
    <w:rsid w:val="00830E68"/>
    <w:rsid w:val="00832802"/>
    <w:rsid w:val="008332BC"/>
    <w:rsid w:val="008352D6"/>
    <w:rsid w:val="00835679"/>
    <w:rsid w:val="008370AD"/>
    <w:rsid w:val="0084042C"/>
    <w:rsid w:val="008415D0"/>
    <w:rsid w:val="008415F4"/>
    <w:rsid w:val="00841C18"/>
    <w:rsid w:val="00841D62"/>
    <w:rsid w:val="00841F84"/>
    <w:rsid w:val="008425A6"/>
    <w:rsid w:val="00842BAA"/>
    <w:rsid w:val="00842DD4"/>
    <w:rsid w:val="0084357A"/>
    <w:rsid w:val="00845A90"/>
    <w:rsid w:val="00846D9D"/>
    <w:rsid w:val="008472FC"/>
    <w:rsid w:val="00847EFF"/>
    <w:rsid w:val="00847F7A"/>
    <w:rsid w:val="00850CBB"/>
    <w:rsid w:val="00851169"/>
    <w:rsid w:val="00855076"/>
    <w:rsid w:val="008550F1"/>
    <w:rsid w:val="0086023B"/>
    <w:rsid w:val="00860976"/>
    <w:rsid w:val="00860C55"/>
    <w:rsid w:val="0086192F"/>
    <w:rsid w:val="00861C50"/>
    <w:rsid w:val="00861F14"/>
    <w:rsid w:val="00862852"/>
    <w:rsid w:val="00862E2D"/>
    <w:rsid w:val="00862FB4"/>
    <w:rsid w:val="0086318C"/>
    <w:rsid w:val="0086352D"/>
    <w:rsid w:val="008646A2"/>
    <w:rsid w:val="00864A5B"/>
    <w:rsid w:val="00864F86"/>
    <w:rsid w:val="00865118"/>
    <w:rsid w:val="00867199"/>
    <w:rsid w:val="008715B9"/>
    <w:rsid w:val="00871650"/>
    <w:rsid w:val="008726AB"/>
    <w:rsid w:val="00872A76"/>
    <w:rsid w:val="00872E3D"/>
    <w:rsid w:val="0087454D"/>
    <w:rsid w:val="00877680"/>
    <w:rsid w:val="008803B6"/>
    <w:rsid w:val="0088086B"/>
    <w:rsid w:val="008833C0"/>
    <w:rsid w:val="00885339"/>
    <w:rsid w:val="0088606D"/>
    <w:rsid w:val="00886A01"/>
    <w:rsid w:val="0088734E"/>
    <w:rsid w:val="00887BF6"/>
    <w:rsid w:val="0089082B"/>
    <w:rsid w:val="0089094A"/>
    <w:rsid w:val="00890E7B"/>
    <w:rsid w:val="0089154E"/>
    <w:rsid w:val="008924C6"/>
    <w:rsid w:val="00892646"/>
    <w:rsid w:val="00892F53"/>
    <w:rsid w:val="0089307D"/>
    <w:rsid w:val="0089335F"/>
    <w:rsid w:val="00893C45"/>
    <w:rsid w:val="0089440B"/>
    <w:rsid w:val="00897227"/>
    <w:rsid w:val="00897CDF"/>
    <w:rsid w:val="008A1E19"/>
    <w:rsid w:val="008A36F4"/>
    <w:rsid w:val="008A3D3D"/>
    <w:rsid w:val="008A5102"/>
    <w:rsid w:val="008A53BD"/>
    <w:rsid w:val="008A5DB9"/>
    <w:rsid w:val="008A6318"/>
    <w:rsid w:val="008A6E66"/>
    <w:rsid w:val="008A7099"/>
    <w:rsid w:val="008A70F2"/>
    <w:rsid w:val="008A75DF"/>
    <w:rsid w:val="008A7A45"/>
    <w:rsid w:val="008A7C21"/>
    <w:rsid w:val="008A7F53"/>
    <w:rsid w:val="008B1564"/>
    <w:rsid w:val="008B1938"/>
    <w:rsid w:val="008B1CB8"/>
    <w:rsid w:val="008B1D4E"/>
    <w:rsid w:val="008B213A"/>
    <w:rsid w:val="008B2390"/>
    <w:rsid w:val="008B2404"/>
    <w:rsid w:val="008B308C"/>
    <w:rsid w:val="008B3279"/>
    <w:rsid w:val="008B35BD"/>
    <w:rsid w:val="008B4155"/>
    <w:rsid w:val="008B4FC6"/>
    <w:rsid w:val="008C0A67"/>
    <w:rsid w:val="008C3AF7"/>
    <w:rsid w:val="008C4112"/>
    <w:rsid w:val="008C43DF"/>
    <w:rsid w:val="008C4F20"/>
    <w:rsid w:val="008C5203"/>
    <w:rsid w:val="008C567A"/>
    <w:rsid w:val="008C608A"/>
    <w:rsid w:val="008C746A"/>
    <w:rsid w:val="008C769D"/>
    <w:rsid w:val="008C7CE5"/>
    <w:rsid w:val="008D095E"/>
    <w:rsid w:val="008D0D6C"/>
    <w:rsid w:val="008D1E30"/>
    <w:rsid w:val="008D23AD"/>
    <w:rsid w:val="008D3C31"/>
    <w:rsid w:val="008D3DF8"/>
    <w:rsid w:val="008D4CBD"/>
    <w:rsid w:val="008D5D95"/>
    <w:rsid w:val="008D65DE"/>
    <w:rsid w:val="008E11EA"/>
    <w:rsid w:val="008E132B"/>
    <w:rsid w:val="008E1D75"/>
    <w:rsid w:val="008E2397"/>
    <w:rsid w:val="008E2D12"/>
    <w:rsid w:val="008E3658"/>
    <w:rsid w:val="008E5671"/>
    <w:rsid w:val="008E5942"/>
    <w:rsid w:val="008E5F33"/>
    <w:rsid w:val="008E7F21"/>
    <w:rsid w:val="008F0624"/>
    <w:rsid w:val="008F0684"/>
    <w:rsid w:val="008F06A7"/>
    <w:rsid w:val="008F0F02"/>
    <w:rsid w:val="008F1076"/>
    <w:rsid w:val="008F2CE5"/>
    <w:rsid w:val="008F4885"/>
    <w:rsid w:val="008F744B"/>
    <w:rsid w:val="008F7786"/>
    <w:rsid w:val="008F7D4E"/>
    <w:rsid w:val="009005FC"/>
    <w:rsid w:val="009013E7"/>
    <w:rsid w:val="0090239F"/>
    <w:rsid w:val="009066E2"/>
    <w:rsid w:val="00907482"/>
    <w:rsid w:val="00910041"/>
    <w:rsid w:val="00910293"/>
    <w:rsid w:val="00913591"/>
    <w:rsid w:val="00913941"/>
    <w:rsid w:val="00914235"/>
    <w:rsid w:val="009151EF"/>
    <w:rsid w:val="00916264"/>
    <w:rsid w:val="00916DC7"/>
    <w:rsid w:val="009215B5"/>
    <w:rsid w:val="00921863"/>
    <w:rsid w:val="00922A6B"/>
    <w:rsid w:val="00922BCD"/>
    <w:rsid w:val="00925202"/>
    <w:rsid w:val="00925781"/>
    <w:rsid w:val="00925840"/>
    <w:rsid w:val="00925AE5"/>
    <w:rsid w:val="00926387"/>
    <w:rsid w:val="00926805"/>
    <w:rsid w:val="00930410"/>
    <w:rsid w:val="0093055E"/>
    <w:rsid w:val="009305AF"/>
    <w:rsid w:val="00930A51"/>
    <w:rsid w:val="00930B27"/>
    <w:rsid w:val="0093146C"/>
    <w:rsid w:val="009325FE"/>
    <w:rsid w:val="0093299A"/>
    <w:rsid w:val="00934886"/>
    <w:rsid w:val="00934A9F"/>
    <w:rsid w:val="00935F0A"/>
    <w:rsid w:val="00937E98"/>
    <w:rsid w:val="00937FB2"/>
    <w:rsid w:val="00940BA4"/>
    <w:rsid w:val="0094299B"/>
    <w:rsid w:val="00945C5C"/>
    <w:rsid w:val="0094661B"/>
    <w:rsid w:val="00951626"/>
    <w:rsid w:val="009518F6"/>
    <w:rsid w:val="009535FB"/>
    <w:rsid w:val="00953748"/>
    <w:rsid w:val="0095395D"/>
    <w:rsid w:val="0095489A"/>
    <w:rsid w:val="009549B5"/>
    <w:rsid w:val="00955D48"/>
    <w:rsid w:val="00956010"/>
    <w:rsid w:val="0095722D"/>
    <w:rsid w:val="00957828"/>
    <w:rsid w:val="00960A4D"/>
    <w:rsid w:val="00960CDB"/>
    <w:rsid w:val="00963A7F"/>
    <w:rsid w:val="00964279"/>
    <w:rsid w:val="009653CD"/>
    <w:rsid w:val="00965690"/>
    <w:rsid w:val="0096603E"/>
    <w:rsid w:val="009675F1"/>
    <w:rsid w:val="00970021"/>
    <w:rsid w:val="0097015B"/>
    <w:rsid w:val="0097140E"/>
    <w:rsid w:val="00971A40"/>
    <w:rsid w:val="0097425E"/>
    <w:rsid w:val="00974E00"/>
    <w:rsid w:val="009775EC"/>
    <w:rsid w:val="00977C25"/>
    <w:rsid w:val="009806F2"/>
    <w:rsid w:val="00981CA2"/>
    <w:rsid w:val="00982C42"/>
    <w:rsid w:val="00983520"/>
    <w:rsid w:val="00983F9F"/>
    <w:rsid w:val="00984D53"/>
    <w:rsid w:val="00984F27"/>
    <w:rsid w:val="00985F38"/>
    <w:rsid w:val="009868B6"/>
    <w:rsid w:val="00987884"/>
    <w:rsid w:val="00987CAC"/>
    <w:rsid w:val="009904EF"/>
    <w:rsid w:val="0099121C"/>
    <w:rsid w:val="009926BD"/>
    <w:rsid w:val="00992923"/>
    <w:rsid w:val="00993821"/>
    <w:rsid w:val="00993EA0"/>
    <w:rsid w:val="00997106"/>
    <w:rsid w:val="00997332"/>
    <w:rsid w:val="00997663"/>
    <w:rsid w:val="00997DD8"/>
    <w:rsid w:val="00997F6D"/>
    <w:rsid w:val="009A11D7"/>
    <w:rsid w:val="009A1338"/>
    <w:rsid w:val="009A13F8"/>
    <w:rsid w:val="009A2712"/>
    <w:rsid w:val="009A2FA2"/>
    <w:rsid w:val="009A3306"/>
    <w:rsid w:val="009A3C5D"/>
    <w:rsid w:val="009A54EA"/>
    <w:rsid w:val="009A62C9"/>
    <w:rsid w:val="009A671A"/>
    <w:rsid w:val="009A7B7A"/>
    <w:rsid w:val="009A7ED2"/>
    <w:rsid w:val="009B01B4"/>
    <w:rsid w:val="009B38EE"/>
    <w:rsid w:val="009B4213"/>
    <w:rsid w:val="009B75D0"/>
    <w:rsid w:val="009C10F1"/>
    <w:rsid w:val="009C21CF"/>
    <w:rsid w:val="009C284C"/>
    <w:rsid w:val="009C36B3"/>
    <w:rsid w:val="009C3E89"/>
    <w:rsid w:val="009C3EE0"/>
    <w:rsid w:val="009C4510"/>
    <w:rsid w:val="009C59B6"/>
    <w:rsid w:val="009C6581"/>
    <w:rsid w:val="009C6EEB"/>
    <w:rsid w:val="009D185F"/>
    <w:rsid w:val="009D18AE"/>
    <w:rsid w:val="009D278A"/>
    <w:rsid w:val="009D280E"/>
    <w:rsid w:val="009D4B58"/>
    <w:rsid w:val="009D5E70"/>
    <w:rsid w:val="009D62F7"/>
    <w:rsid w:val="009D6C5B"/>
    <w:rsid w:val="009D7C6C"/>
    <w:rsid w:val="009E1946"/>
    <w:rsid w:val="009E3F41"/>
    <w:rsid w:val="009E4B5D"/>
    <w:rsid w:val="009F0A00"/>
    <w:rsid w:val="009F0DF6"/>
    <w:rsid w:val="009F1812"/>
    <w:rsid w:val="009F1B58"/>
    <w:rsid w:val="009F1CA2"/>
    <w:rsid w:val="009F4013"/>
    <w:rsid w:val="009F4163"/>
    <w:rsid w:val="009F41D6"/>
    <w:rsid w:val="009F66DB"/>
    <w:rsid w:val="009F6DAB"/>
    <w:rsid w:val="009F7272"/>
    <w:rsid w:val="009F7416"/>
    <w:rsid w:val="00A00E20"/>
    <w:rsid w:val="00A01256"/>
    <w:rsid w:val="00A01353"/>
    <w:rsid w:val="00A02605"/>
    <w:rsid w:val="00A04688"/>
    <w:rsid w:val="00A0476A"/>
    <w:rsid w:val="00A04FB8"/>
    <w:rsid w:val="00A1090E"/>
    <w:rsid w:val="00A11073"/>
    <w:rsid w:val="00A12347"/>
    <w:rsid w:val="00A128C2"/>
    <w:rsid w:val="00A13BDB"/>
    <w:rsid w:val="00A1403F"/>
    <w:rsid w:val="00A151D1"/>
    <w:rsid w:val="00A15527"/>
    <w:rsid w:val="00A158A8"/>
    <w:rsid w:val="00A158E5"/>
    <w:rsid w:val="00A15A37"/>
    <w:rsid w:val="00A1772F"/>
    <w:rsid w:val="00A17CFF"/>
    <w:rsid w:val="00A20200"/>
    <w:rsid w:val="00A20AC2"/>
    <w:rsid w:val="00A21ED9"/>
    <w:rsid w:val="00A228F7"/>
    <w:rsid w:val="00A22B0A"/>
    <w:rsid w:val="00A249FF"/>
    <w:rsid w:val="00A25525"/>
    <w:rsid w:val="00A263AA"/>
    <w:rsid w:val="00A26775"/>
    <w:rsid w:val="00A27C01"/>
    <w:rsid w:val="00A32976"/>
    <w:rsid w:val="00A32A50"/>
    <w:rsid w:val="00A32ABB"/>
    <w:rsid w:val="00A32FBB"/>
    <w:rsid w:val="00A346BB"/>
    <w:rsid w:val="00A36963"/>
    <w:rsid w:val="00A4000C"/>
    <w:rsid w:val="00A41069"/>
    <w:rsid w:val="00A41994"/>
    <w:rsid w:val="00A42B5D"/>
    <w:rsid w:val="00A445CC"/>
    <w:rsid w:val="00A45F1E"/>
    <w:rsid w:val="00A47139"/>
    <w:rsid w:val="00A50259"/>
    <w:rsid w:val="00A50DB8"/>
    <w:rsid w:val="00A50EBA"/>
    <w:rsid w:val="00A51688"/>
    <w:rsid w:val="00A52367"/>
    <w:rsid w:val="00A53C0B"/>
    <w:rsid w:val="00A55077"/>
    <w:rsid w:val="00A554D2"/>
    <w:rsid w:val="00A55FA9"/>
    <w:rsid w:val="00A56D34"/>
    <w:rsid w:val="00A56EB9"/>
    <w:rsid w:val="00A57FDC"/>
    <w:rsid w:val="00A60833"/>
    <w:rsid w:val="00A6097D"/>
    <w:rsid w:val="00A6121B"/>
    <w:rsid w:val="00A612E5"/>
    <w:rsid w:val="00A64B02"/>
    <w:rsid w:val="00A64E99"/>
    <w:rsid w:val="00A64EEC"/>
    <w:rsid w:val="00A650BC"/>
    <w:rsid w:val="00A65D57"/>
    <w:rsid w:val="00A6701D"/>
    <w:rsid w:val="00A70084"/>
    <w:rsid w:val="00A70423"/>
    <w:rsid w:val="00A737E7"/>
    <w:rsid w:val="00A74E99"/>
    <w:rsid w:val="00A7595D"/>
    <w:rsid w:val="00A7615C"/>
    <w:rsid w:val="00A770A1"/>
    <w:rsid w:val="00A77CD2"/>
    <w:rsid w:val="00A8059D"/>
    <w:rsid w:val="00A8203D"/>
    <w:rsid w:val="00A82647"/>
    <w:rsid w:val="00A8317E"/>
    <w:rsid w:val="00A8351B"/>
    <w:rsid w:val="00A84E84"/>
    <w:rsid w:val="00A8672E"/>
    <w:rsid w:val="00A86A92"/>
    <w:rsid w:val="00A90419"/>
    <w:rsid w:val="00A9135E"/>
    <w:rsid w:val="00A91C34"/>
    <w:rsid w:val="00A953E0"/>
    <w:rsid w:val="00A9616D"/>
    <w:rsid w:val="00A96CFA"/>
    <w:rsid w:val="00A97071"/>
    <w:rsid w:val="00A9758A"/>
    <w:rsid w:val="00AA0277"/>
    <w:rsid w:val="00AA1A44"/>
    <w:rsid w:val="00AA5E46"/>
    <w:rsid w:val="00AA6014"/>
    <w:rsid w:val="00AA7B53"/>
    <w:rsid w:val="00AB0080"/>
    <w:rsid w:val="00AB21B6"/>
    <w:rsid w:val="00AB2D6E"/>
    <w:rsid w:val="00AC0EC0"/>
    <w:rsid w:val="00AC145E"/>
    <w:rsid w:val="00AC16F7"/>
    <w:rsid w:val="00AC24BC"/>
    <w:rsid w:val="00AC3528"/>
    <w:rsid w:val="00AC43DE"/>
    <w:rsid w:val="00AC4879"/>
    <w:rsid w:val="00AC6D69"/>
    <w:rsid w:val="00AC7874"/>
    <w:rsid w:val="00AC7E0C"/>
    <w:rsid w:val="00AD1FBE"/>
    <w:rsid w:val="00AD449A"/>
    <w:rsid w:val="00AD6CFA"/>
    <w:rsid w:val="00AD757D"/>
    <w:rsid w:val="00AD79CE"/>
    <w:rsid w:val="00AE0D00"/>
    <w:rsid w:val="00AE2398"/>
    <w:rsid w:val="00AE2AA0"/>
    <w:rsid w:val="00AE5273"/>
    <w:rsid w:val="00AE5835"/>
    <w:rsid w:val="00AE5A10"/>
    <w:rsid w:val="00AE5CB2"/>
    <w:rsid w:val="00AE7034"/>
    <w:rsid w:val="00AF0144"/>
    <w:rsid w:val="00AF1A26"/>
    <w:rsid w:val="00AF2066"/>
    <w:rsid w:val="00AF2D88"/>
    <w:rsid w:val="00AF3139"/>
    <w:rsid w:val="00AF3339"/>
    <w:rsid w:val="00AF48A3"/>
    <w:rsid w:val="00AF4AC2"/>
    <w:rsid w:val="00AF5DD6"/>
    <w:rsid w:val="00AF6C55"/>
    <w:rsid w:val="00AF7E5C"/>
    <w:rsid w:val="00B00799"/>
    <w:rsid w:val="00B02AAB"/>
    <w:rsid w:val="00B03D2B"/>
    <w:rsid w:val="00B05C97"/>
    <w:rsid w:val="00B06653"/>
    <w:rsid w:val="00B06CE7"/>
    <w:rsid w:val="00B10B7B"/>
    <w:rsid w:val="00B10E8F"/>
    <w:rsid w:val="00B10EAB"/>
    <w:rsid w:val="00B10FAA"/>
    <w:rsid w:val="00B11EF1"/>
    <w:rsid w:val="00B12DC6"/>
    <w:rsid w:val="00B13BCD"/>
    <w:rsid w:val="00B145D4"/>
    <w:rsid w:val="00B14EF7"/>
    <w:rsid w:val="00B15274"/>
    <w:rsid w:val="00B16289"/>
    <w:rsid w:val="00B179A8"/>
    <w:rsid w:val="00B21303"/>
    <w:rsid w:val="00B21E75"/>
    <w:rsid w:val="00B230B5"/>
    <w:rsid w:val="00B2424D"/>
    <w:rsid w:val="00B24959"/>
    <w:rsid w:val="00B24986"/>
    <w:rsid w:val="00B25DFA"/>
    <w:rsid w:val="00B27673"/>
    <w:rsid w:val="00B3191B"/>
    <w:rsid w:val="00B33327"/>
    <w:rsid w:val="00B33A47"/>
    <w:rsid w:val="00B34FA2"/>
    <w:rsid w:val="00B35EBF"/>
    <w:rsid w:val="00B369EF"/>
    <w:rsid w:val="00B36D0E"/>
    <w:rsid w:val="00B3729E"/>
    <w:rsid w:val="00B37EF6"/>
    <w:rsid w:val="00B41E97"/>
    <w:rsid w:val="00B434F9"/>
    <w:rsid w:val="00B438C1"/>
    <w:rsid w:val="00B44D09"/>
    <w:rsid w:val="00B44DB7"/>
    <w:rsid w:val="00B454FE"/>
    <w:rsid w:val="00B462F9"/>
    <w:rsid w:val="00B46F07"/>
    <w:rsid w:val="00B46F41"/>
    <w:rsid w:val="00B51B82"/>
    <w:rsid w:val="00B521C4"/>
    <w:rsid w:val="00B533F2"/>
    <w:rsid w:val="00B53752"/>
    <w:rsid w:val="00B55942"/>
    <w:rsid w:val="00B56CD3"/>
    <w:rsid w:val="00B6039E"/>
    <w:rsid w:val="00B6058B"/>
    <w:rsid w:val="00B627BF"/>
    <w:rsid w:val="00B631D9"/>
    <w:rsid w:val="00B64083"/>
    <w:rsid w:val="00B6419E"/>
    <w:rsid w:val="00B715D1"/>
    <w:rsid w:val="00B71AC4"/>
    <w:rsid w:val="00B71E80"/>
    <w:rsid w:val="00B747E4"/>
    <w:rsid w:val="00B7625E"/>
    <w:rsid w:val="00B7735C"/>
    <w:rsid w:val="00B803DD"/>
    <w:rsid w:val="00B80532"/>
    <w:rsid w:val="00B841D5"/>
    <w:rsid w:val="00B847C3"/>
    <w:rsid w:val="00B84B0C"/>
    <w:rsid w:val="00B8685D"/>
    <w:rsid w:val="00B8719D"/>
    <w:rsid w:val="00B87CB6"/>
    <w:rsid w:val="00B87D31"/>
    <w:rsid w:val="00B90469"/>
    <w:rsid w:val="00B90C53"/>
    <w:rsid w:val="00B9234F"/>
    <w:rsid w:val="00B92AFD"/>
    <w:rsid w:val="00B92E75"/>
    <w:rsid w:val="00B936D6"/>
    <w:rsid w:val="00B94193"/>
    <w:rsid w:val="00B961F6"/>
    <w:rsid w:val="00B97A85"/>
    <w:rsid w:val="00B97B05"/>
    <w:rsid w:val="00B97C31"/>
    <w:rsid w:val="00BA1120"/>
    <w:rsid w:val="00BA310A"/>
    <w:rsid w:val="00BA3676"/>
    <w:rsid w:val="00BA38A8"/>
    <w:rsid w:val="00BA3BE8"/>
    <w:rsid w:val="00BA3D2A"/>
    <w:rsid w:val="00BA47C4"/>
    <w:rsid w:val="00BA4C4F"/>
    <w:rsid w:val="00BA65ED"/>
    <w:rsid w:val="00BA7482"/>
    <w:rsid w:val="00BA7AD0"/>
    <w:rsid w:val="00BB00E8"/>
    <w:rsid w:val="00BB0E34"/>
    <w:rsid w:val="00BB2F62"/>
    <w:rsid w:val="00BB4596"/>
    <w:rsid w:val="00BB6384"/>
    <w:rsid w:val="00BB6755"/>
    <w:rsid w:val="00BB6A91"/>
    <w:rsid w:val="00BB73A6"/>
    <w:rsid w:val="00BC06A2"/>
    <w:rsid w:val="00BC1ED5"/>
    <w:rsid w:val="00BC2129"/>
    <w:rsid w:val="00BC30B9"/>
    <w:rsid w:val="00BC52FE"/>
    <w:rsid w:val="00BC582D"/>
    <w:rsid w:val="00BC5D47"/>
    <w:rsid w:val="00BD1576"/>
    <w:rsid w:val="00BD1780"/>
    <w:rsid w:val="00BD1802"/>
    <w:rsid w:val="00BD1B05"/>
    <w:rsid w:val="00BD1BB5"/>
    <w:rsid w:val="00BD3303"/>
    <w:rsid w:val="00BD3F27"/>
    <w:rsid w:val="00BD5913"/>
    <w:rsid w:val="00BD5A8A"/>
    <w:rsid w:val="00BE0BCB"/>
    <w:rsid w:val="00BE0CDA"/>
    <w:rsid w:val="00BE1186"/>
    <w:rsid w:val="00BE131D"/>
    <w:rsid w:val="00BE1951"/>
    <w:rsid w:val="00BE31C7"/>
    <w:rsid w:val="00BE4556"/>
    <w:rsid w:val="00BE51E2"/>
    <w:rsid w:val="00BE76DD"/>
    <w:rsid w:val="00BE79B8"/>
    <w:rsid w:val="00BE7FFE"/>
    <w:rsid w:val="00BF1177"/>
    <w:rsid w:val="00BF3F9C"/>
    <w:rsid w:val="00BF409C"/>
    <w:rsid w:val="00BF50C6"/>
    <w:rsid w:val="00BF5B54"/>
    <w:rsid w:val="00BF70FE"/>
    <w:rsid w:val="00BF7652"/>
    <w:rsid w:val="00BF7A84"/>
    <w:rsid w:val="00C0009E"/>
    <w:rsid w:val="00C004F2"/>
    <w:rsid w:val="00C02509"/>
    <w:rsid w:val="00C03B8A"/>
    <w:rsid w:val="00C042A9"/>
    <w:rsid w:val="00C047CA"/>
    <w:rsid w:val="00C049B3"/>
    <w:rsid w:val="00C0588A"/>
    <w:rsid w:val="00C0658D"/>
    <w:rsid w:val="00C067A4"/>
    <w:rsid w:val="00C07A00"/>
    <w:rsid w:val="00C106BD"/>
    <w:rsid w:val="00C10AE4"/>
    <w:rsid w:val="00C10CD4"/>
    <w:rsid w:val="00C12EE4"/>
    <w:rsid w:val="00C12F30"/>
    <w:rsid w:val="00C133E2"/>
    <w:rsid w:val="00C13684"/>
    <w:rsid w:val="00C1549C"/>
    <w:rsid w:val="00C15D1B"/>
    <w:rsid w:val="00C15D51"/>
    <w:rsid w:val="00C202BF"/>
    <w:rsid w:val="00C20489"/>
    <w:rsid w:val="00C207E9"/>
    <w:rsid w:val="00C20CC1"/>
    <w:rsid w:val="00C22BCE"/>
    <w:rsid w:val="00C230A2"/>
    <w:rsid w:val="00C236B9"/>
    <w:rsid w:val="00C2547A"/>
    <w:rsid w:val="00C25A26"/>
    <w:rsid w:val="00C264F0"/>
    <w:rsid w:val="00C26CDF"/>
    <w:rsid w:val="00C26E44"/>
    <w:rsid w:val="00C278E8"/>
    <w:rsid w:val="00C27E30"/>
    <w:rsid w:val="00C307C3"/>
    <w:rsid w:val="00C3090F"/>
    <w:rsid w:val="00C3400F"/>
    <w:rsid w:val="00C34704"/>
    <w:rsid w:val="00C34AF1"/>
    <w:rsid w:val="00C34DDA"/>
    <w:rsid w:val="00C37D31"/>
    <w:rsid w:val="00C41614"/>
    <w:rsid w:val="00C45662"/>
    <w:rsid w:val="00C46CC8"/>
    <w:rsid w:val="00C46ED6"/>
    <w:rsid w:val="00C47445"/>
    <w:rsid w:val="00C47CAD"/>
    <w:rsid w:val="00C531C4"/>
    <w:rsid w:val="00C53B03"/>
    <w:rsid w:val="00C57827"/>
    <w:rsid w:val="00C57E6A"/>
    <w:rsid w:val="00C606DF"/>
    <w:rsid w:val="00C6079E"/>
    <w:rsid w:val="00C61BFA"/>
    <w:rsid w:val="00C62194"/>
    <w:rsid w:val="00C6443E"/>
    <w:rsid w:val="00C66325"/>
    <w:rsid w:val="00C70806"/>
    <w:rsid w:val="00C73547"/>
    <w:rsid w:val="00C73EF1"/>
    <w:rsid w:val="00C74257"/>
    <w:rsid w:val="00C75409"/>
    <w:rsid w:val="00C8019D"/>
    <w:rsid w:val="00C82E38"/>
    <w:rsid w:val="00C8578F"/>
    <w:rsid w:val="00C85CB1"/>
    <w:rsid w:val="00C86485"/>
    <w:rsid w:val="00C87BBD"/>
    <w:rsid w:val="00C87C05"/>
    <w:rsid w:val="00C90005"/>
    <w:rsid w:val="00C90257"/>
    <w:rsid w:val="00C90A7E"/>
    <w:rsid w:val="00C91344"/>
    <w:rsid w:val="00C93BA4"/>
    <w:rsid w:val="00C9473B"/>
    <w:rsid w:val="00C95334"/>
    <w:rsid w:val="00C95892"/>
    <w:rsid w:val="00C9622B"/>
    <w:rsid w:val="00C96AB2"/>
    <w:rsid w:val="00CA027D"/>
    <w:rsid w:val="00CA13AC"/>
    <w:rsid w:val="00CA23A4"/>
    <w:rsid w:val="00CA245F"/>
    <w:rsid w:val="00CA273E"/>
    <w:rsid w:val="00CA3053"/>
    <w:rsid w:val="00CA3345"/>
    <w:rsid w:val="00CA4D7B"/>
    <w:rsid w:val="00CA4E5A"/>
    <w:rsid w:val="00CA4F05"/>
    <w:rsid w:val="00CA5B39"/>
    <w:rsid w:val="00CA6066"/>
    <w:rsid w:val="00CA62AB"/>
    <w:rsid w:val="00CA666A"/>
    <w:rsid w:val="00CA6F84"/>
    <w:rsid w:val="00CB1034"/>
    <w:rsid w:val="00CB14A1"/>
    <w:rsid w:val="00CB28CC"/>
    <w:rsid w:val="00CB35F7"/>
    <w:rsid w:val="00CB36D5"/>
    <w:rsid w:val="00CB4A6F"/>
    <w:rsid w:val="00CB7AE5"/>
    <w:rsid w:val="00CB7F77"/>
    <w:rsid w:val="00CC027E"/>
    <w:rsid w:val="00CC0472"/>
    <w:rsid w:val="00CC2181"/>
    <w:rsid w:val="00CC4477"/>
    <w:rsid w:val="00CC6600"/>
    <w:rsid w:val="00CD0C33"/>
    <w:rsid w:val="00CD16E8"/>
    <w:rsid w:val="00CD1EF6"/>
    <w:rsid w:val="00CD2340"/>
    <w:rsid w:val="00CD3710"/>
    <w:rsid w:val="00CD3D4B"/>
    <w:rsid w:val="00CD61A9"/>
    <w:rsid w:val="00CD6AD9"/>
    <w:rsid w:val="00CD6B27"/>
    <w:rsid w:val="00CE0B88"/>
    <w:rsid w:val="00CE10D7"/>
    <w:rsid w:val="00CE136B"/>
    <w:rsid w:val="00CE13BC"/>
    <w:rsid w:val="00CE3B7A"/>
    <w:rsid w:val="00CE5660"/>
    <w:rsid w:val="00CE786A"/>
    <w:rsid w:val="00CF049C"/>
    <w:rsid w:val="00CF0F3C"/>
    <w:rsid w:val="00CF17E0"/>
    <w:rsid w:val="00CF22FF"/>
    <w:rsid w:val="00CF271F"/>
    <w:rsid w:val="00CF4571"/>
    <w:rsid w:val="00CF5552"/>
    <w:rsid w:val="00CF606F"/>
    <w:rsid w:val="00CF7B19"/>
    <w:rsid w:val="00D002C5"/>
    <w:rsid w:val="00D01956"/>
    <w:rsid w:val="00D01AE4"/>
    <w:rsid w:val="00D034B5"/>
    <w:rsid w:val="00D03DB9"/>
    <w:rsid w:val="00D06095"/>
    <w:rsid w:val="00D070F4"/>
    <w:rsid w:val="00D10BEF"/>
    <w:rsid w:val="00D13071"/>
    <w:rsid w:val="00D15285"/>
    <w:rsid w:val="00D15510"/>
    <w:rsid w:val="00D15D2C"/>
    <w:rsid w:val="00D15DE9"/>
    <w:rsid w:val="00D1633F"/>
    <w:rsid w:val="00D21C28"/>
    <w:rsid w:val="00D2219B"/>
    <w:rsid w:val="00D22244"/>
    <w:rsid w:val="00D22545"/>
    <w:rsid w:val="00D25165"/>
    <w:rsid w:val="00D268AF"/>
    <w:rsid w:val="00D2766B"/>
    <w:rsid w:val="00D30892"/>
    <w:rsid w:val="00D30D81"/>
    <w:rsid w:val="00D31BAC"/>
    <w:rsid w:val="00D3276F"/>
    <w:rsid w:val="00D33885"/>
    <w:rsid w:val="00D356DF"/>
    <w:rsid w:val="00D37531"/>
    <w:rsid w:val="00D3795A"/>
    <w:rsid w:val="00D45912"/>
    <w:rsid w:val="00D4595A"/>
    <w:rsid w:val="00D5113F"/>
    <w:rsid w:val="00D513E9"/>
    <w:rsid w:val="00D5225B"/>
    <w:rsid w:val="00D523D8"/>
    <w:rsid w:val="00D524B6"/>
    <w:rsid w:val="00D53AE4"/>
    <w:rsid w:val="00D56861"/>
    <w:rsid w:val="00D56A28"/>
    <w:rsid w:val="00D61FF9"/>
    <w:rsid w:val="00D63D02"/>
    <w:rsid w:val="00D65039"/>
    <w:rsid w:val="00D655F5"/>
    <w:rsid w:val="00D65F38"/>
    <w:rsid w:val="00D67F37"/>
    <w:rsid w:val="00D728E8"/>
    <w:rsid w:val="00D7366B"/>
    <w:rsid w:val="00D74582"/>
    <w:rsid w:val="00D74C1F"/>
    <w:rsid w:val="00D768AA"/>
    <w:rsid w:val="00D770F7"/>
    <w:rsid w:val="00D81ED2"/>
    <w:rsid w:val="00D82A33"/>
    <w:rsid w:val="00D84B90"/>
    <w:rsid w:val="00D878D8"/>
    <w:rsid w:val="00D9198F"/>
    <w:rsid w:val="00D92B8C"/>
    <w:rsid w:val="00D95B16"/>
    <w:rsid w:val="00D96158"/>
    <w:rsid w:val="00D97206"/>
    <w:rsid w:val="00DA02AB"/>
    <w:rsid w:val="00DA2344"/>
    <w:rsid w:val="00DA3D5B"/>
    <w:rsid w:val="00DA7A44"/>
    <w:rsid w:val="00DA7F16"/>
    <w:rsid w:val="00DB0519"/>
    <w:rsid w:val="00DB0D22"/>
    <w:rsid w:val="00DB0DD4"/>
    <w:rsid w:val="00DB1211"/>
    <w:rsid w:val="00DB13D3"/>
    <w:rsid w:val="00DB29AE"/>
    <w:rsid w:val="00DB5F2B"/>
    <w:rsid w:val="00DB650B"/>
    <w:rsid w:val="00DB6587"/>
    <w:rsid w:val="00DB6644"/>
    <w:rsid w:val="00DB718A"/>
    <w:rsid w:val="00DB7F6A"/>
    <w:rsid w:val="00DC3446"/>
    <w:rsid w:val="00DC40B1"/>
    <w:rsid w:val="00DC48D6"/>
    <w:rsid w:val="00DC5D10"/>
    <w:rsid w:val="00DC7D43"/>
    <w:rsid w:val="00DC7FB8"/>
    <w:rsid w:val="00DD04F9"/>
    <w:rsid w:val="00DD0C73"/>
    <w:rsid w:val="00DD11C7"/>
    <w:rsid w:val="00DD3882"/>
    <w:rsid w:val="00DD46B7"/>
    <w:rsid w:val="00DD47B0"/>
    <w:rsid w:val="00DD4D37"/>
    <w:rsid w:val="00DD5269"/>
    <w:rsid w:val="00DD620A"/>
    <w:rsid w:val="00DE2396"/>
    <w:rsid w:val="00DE29B2"/>
    <w:rsid w:val="00DE35CC"/>
    <w:rsid w:val="00DE46CD"/>
    <w:rsid w:val="00DE6229"/>
    <w:rsid w:val="00DE7D21"/>
    <w:rsid w:val="00DF06D2"/>
    <w:rsid w:val="00DF09AA"/>
    <w:rsid w:val="00DF13F6"/>
    <w:rsid w:val="00DF209C"/>
    <w:rsid w:val="00DF2997"/>
    <w:rsid w:val="00DF3710"/>
    <w:rsid w:val="00DF37B8"/>
    <w:rsid w:val="00DF412A"/>
    <w:rsid w:val="00DF6CFE"/>
    <w:rsid w:val="00DF70D6"/>
    <w:rsid w:val="00DF73E1"/>
    <w:rsid w:val="00E02FB3"/>
    <w:rsid w:val="00E0401E"/>
    <w:rsid w:val="00E04CAA"/>
    <w:rsid w:val="00E057E8"/>
    <w:rsid w:val="00E073D8"/>
    <w:rsid w:val="00E102EC"/>
    <w:rsid w:val="00E1104D"/>
    <w:rsid w:val="00E12871"/>
    <w:rsid w:val="00E13DD2"/>
    <w:rsid w:val="00E141CF"/>
    <w:rsid w:val="00E14C6F"/>
    <w:rsid w:val="00E15151"/>
    <w:rsid w:val="00E15649"/>
    <w:rsid w:val="00E1572C"/>
    <w:rsid w:val="00E16F35"/>
    <w:rsid w:val="00E200CC"/>
    <w:rsid w:val="00E20C1A"/>
    <w:rsid w:val="00E20C59"/>
    <w:rsid w:val="00E216DE"/>
    <w:rsid w:val="00E22C1D"/>
    <w:rsid w:val="00E22C65"/>
    <w:rsid w:val="00E25E57"/>
    <w:rsid w:val="00E276A3"/>
    <w:rsid w:val="00E315BE"/>
    <w:rsid w:val="00E32253"/>
    <w:rsid w:val="00E32294"/>
    <w:rsid w:val="00E327F5"/>
    <w:rsid w:val="00E32FFB"/>
    <w:rsid w:val="00E33B43"/>
    <w:rsid w:val="00E33BE3"/>
    <w:rsid w:val="00E33F03"/>
    <w:rsid w:val="00E34C69"/>
    <w:rsid w:val="00E34FED"/>
    <w:rsid w:val="00E35D28"/>
    <w:rsid w:val="00E41436"/>
    <w:rsid w:val="00E41599"/>
    <w:rsid w:val="00E42630"/>
    <w:rsid w:val="00E42872"/>
    <w:rsid w:val="00E42C2B"/>
    <w:rsid w:val="00E455A5"/>
    <w:rsid w:val="00E47113"/>
    <w:rsid w:val="00E47768"/>
    <w:rsid w:val="00E47EE0"/>
    <w:rsid w:val="00E51831"/>
    <w:rsid w:val="00E52215"/>
    <w:rsid w:val="00E53214"/>
    <w:rsid w:val="00E532C0"/>
    <w:rsid w:val="00E5399E"/>
    <w:rsid w:val="00E53FA3"/>
    <w:rsid w:val="00E54C3D"/>
    <w:rsid w:val="00E553AD"/>
    <w:rsid w:val="00E55623"/>
    <w:rsid w:val="00E55B1E"/>
    <w:rsid w:val="00E56029"/>
    <w:rsid w:val="00E57CC3"/>
    <w:rsid w:val="00E6080C"/>
    <w:rsid w:val="00E64E98"/>
    <w:rsid w:val="00E6789E"/>
    <w:rsid w:val="00E70414"/>
    <w:rsid w:val="00E7081F"/>
    <w:rsid w:val="00E70A94"/>
    <w:rsid w:val="00E715A4"/>
    <w:rsid w:val="00E71CB2"/>
    <w:rsid w:val="00E71CDE"/>
    <w:rsid w:val="00E7458A"/>
    <w:rsid w:val="00E74762"/>
    <w:rsid w:val="00E74ACC"/>
    <w:rsid w:val="00E74E7F"/>
    <w:rsid w:val="00E754B7"/>
    <w:rsid w:val="00E76808"/>
    <w:rsid w:val="00E77066"/>
    <w:rsid w:val="00E77BCC"/>
    <w:rsid w:val="00E81D36"/>
    <w:rsid w:val="00E820EB"/>
    <w:rsid w:val="00E82586"/>
    <w:rsid w:val="00E828CB"/>
    <w:rsid w:val="00E82AC1"/>
    <w:rsid w:val="00E8330B"/>
    <w:rsid w:val="00E83A7D"/>
    <w:rsid w:val="00E83CA6"/>
    <w:rsid w:val="00E84126"/>
    <w:rsid w:val="00E842C6"/>
    <w:rsid w:val="00E844CB"/>
    <w:rsid w:val="00E84651"/>
    <w:rsid w:val="00E84EF5"/>
    <w:rsid w:val="00E85664"/>
    <w:rsid w:val="00E86287"/>
    <w:rsid w:val="00E869C3"/>
    <w:rsid w:val="00E86CC4"/>
    <w:rsid w:val="00E86D5C"/>
    <w:rsid w:val="00E918C9"/>
    <w:rsid w:val="00E91D85"/>
    <w:rsid w:val="00E929F2"/>
    <w:rsid w:val="00E933F6"/>
    <w:rsid w:val="00E93F1B"/>
    <w:rsid w:val="00E94D60"/>
    <w:rsid w:val="00E97B52"/>
    <w:rsid w:val="00EA0143"/>
    <w:rsid w:val="00EA1F1B"/>
    <w:rsid w:val="00EA1FE9"/>
    <w:rsid w:val="00EA2126"/>
    <w:rsid w:val="00EA22D5"/>
    <w:rsid w:val="00EA27F4"/>
    <w:rsid w:val="00EA46CC"/>
    <w:rsid w:val="00EA58D6"/>
    <w:rsid w:val="00EA617C"/>
    <w:rsid w:val="00EA656E"/>
    <w:rsid w:val="00EA7235"/>
    <w:rsid w:val="00EA77E8"/>
    <w:rsid w:val="00EB3848"/>
    <w:rsid w:val="00EB6622"/>
    <w:rsid w:val="00EB69AE"/>
    <w:rsid w:val="00EB6CB5"/>
    <w:rsid w:val="00EB6FB5"/>
    <w:rsid w:val="00EB7113"/>
    <w:rsid w:val="00EB77CF"/>
    <w:rsid w:val="00EC0431"/>
    <w:rsid w:val="00EC0B2F"/>
    <w:rsid w:val="00EC1440"/>
    <w:rsid w:val="00EC197B"/>
    <w:rsid w:val="00EC2998"/>
    <w:rsid w:val="00EC4E12"/>
    <w:rsid w:val="00EC50B9"/>
    <w:rsid w:val="00EC5B91"/>
    <w:rsid w:val="00EC6EBB"/>
    <w:rsid w:val="00ED216E"/>
    <w:rsid w:val="00ED2AB2"/>
    <w:rsid w:val="00ED3832"/>
    <w:rsid w:val="00ED3DFC"/>
    <w:rsid w:val="00ED44FC"/>
    <w:rsid w:val="00ED4DFF"/>
    <w:rsid w:val="00ED6090"/>
    <w:rsid w:val="00ED64C4"/>
    <w:rsid w:val="00EE2FD4"/>
    <w:rsid w:val="00EE4490"/>
    <w:rsid w:val="00EE493B"/>
    <w:rsid w:val="00EE5EA9"/>
    <w:rsid w:val="00EE6966"/>
    <w:rsid w:val="00EF1918"/>
    <w:rsid w:val="00EF201E"/>
    <w:rsid w:val="00EF2FAD"/>
    <w:rsid w:val="00EF3032"/>
    <w:rsid w:val="00EF3574"/>
    <w:rsid w:val="00EF4DB8"/>
    <w:rsid w:val="00EF51AE"/>
    <w:rsid w:val="00EF5CF6"/>
    <w:rsid w:val="00EF5EE4"/>
    <w:rsid w:val="00EF7292"/>
    <w:rsid w:val="00EF7D03"/>
    <w:rsid w:val="00F00E1D"/>
    <w:rsid w:val="00F01232"/>
    <w:rsid w:val="00F013C3"/>
    <w:rsid w:val="00F01691"/>
    <w:rsid w:val="00F018D6"/>
    <w:rsid w:val="00F03107"/>
    <w:rsid w:val="00F03AF3"/>
    <w:rsid w:val="00F04D45"/>
    <w:rsid w:val="00F05BF1"/>
    <w:rsid w:val="00F05F78"/>
    <w:rsid w:val="00F10105"/>
    <w:rsid w:val="00F108AD"/>
    <w:rsid w:val="00F10E04"/>
    <w:rsid w:val="00F1207D"/>
    <w:rsid w:val="00F121B2"/>
    <w:rsid w:val="00F133CE"/>
    <w:rsid w:val="00F14FFE"/>
    <w:rsid w:val="00F1532D"/>
    <w:rsid w:val="00F15DB6"/>
    <w:rsid w:val="00F210DC"/>
    <w:rsid w:val="00F211DC"/>
    <w:rsid w:val="00F24579"/>
    <w:rsid w:val="00F25C67"/>
    <w:rsid w:val="00F25E0C"/>
    <w:rsid w:val="00F26CA5"/>
    <w:rsid w:val="00F300A2"/>
    <w:rsid w:val="00F31181"/>
    <w:rsid w:val="00F316C4"/>
    <w:rsid w:val="00F31720"/>
    <w:rsid w:val="00F32106"/>
    <w:rsid w:val="00F33595"/>
    <w:rsid w:val="00F344C2"/>
    <w:rsid w:val="00F355DE"/>
    <w:rsid w:val="00F35A3A"/>
    <w:rsid w:val="00F37D03"/>
    <w:rsid w:val="00F43559"/>
    <w:rsid w:val="00F4398B"/>
    <w:rsid w:val="00F464BA"/>
    <w:rsid w:val="00F46EEA"/>
    <w:rsid w:val="00F47E9B"/>
    <w:rsid w:val="00F5209A"/>
    <w:rsid w:val="00F520DA"/>
    <w:rsid w:val="00F5258A"/>
    <w:rsid w:val="00F52F76"/>
    <w:rsid w:val="00F53440"/>
    <w:rsid w:val="00F53533"/>
    <w:rsid w:val="00F536B2"/>
    <w:rsid w:val="00F53D33"/>
    <w:rsid w:val="00F568A0"/>
    <w:rsid w:val="00F56AD1"/>
    <w:rsid w:val="00F56E9C"/>
    <w:rsid w:val="00F578E3"/>
    <w:rsid w:val="00F60180"/>
    <w:rsid w:val="00F60193"/>
    <w:rsid w:val="00F635C4"/>
    <w:rsid w:val="00F6409C"/>
    <w:rsid w:val="00F654E6"/>
    <w:rsid w:val="00F676E4"/>
    <w:rsid w:val="00F70782"/>
    <w:rsid w:val="00F7099D"/>
    <w:rsid w:val="00F70FBA"/>
    <w:rsid w:val="00F711F0"/>
    <w:rsid w:val="00F72230"/>
    <w:rsid w:val="00F73B08"/>
    <w:rsid w:val="00F74135"/>
    <w:rsid w:val="00F74FC4"/>
    <w:rsid w:val="00F757C1"/>
    <w:rsid w:val="00F77AA0"/>
    <w:rsid w:val="00F8085F"/>
    <w:rsid w:val="00F80D92"/>
    <w:rsid w:val="00F81C89"/>
    <w:rsid w:val="00F82189"/>
    <w:rsid w:val="00F82468"/>
    <w:rsid w:val="00F8252A"/>
    <w:rsid w:val="00F8278E"/>
    <w:rsid w:val="00F8306D"/>
    <w:rsid w:val="00F83427"/>
    <w:rsid w:val="00F83B55"/>
    <w:rsid w:val="00F83EE2"/>
    <w:rsid w:val="00F83F4C"/>
    <w:rsid w:val="00F843D0"/>
    <w:rsid w:val="00F847BE"/>
    <w:rsid w:val="00F8542D"/>
    <w:rsid w:val="00F86714"/>
    <w:rsid w:val="00F86956"/>
    <w:rsid w:val="00F8732E"/>
    <w:rsid w:val="00F90D33"/>
    <w:rsid w:val="00F92192"/>
    <w:rsid w:val="00F926B4"/>
    <w:rsid w:val="00F9438D"/>
    <w:rsid w:val="00F94644"/>
    <w:rsid w:val="00F96A7F"/>
    <w:rsid w:val="00F9709F"/>
    <w:rsid w:val="00FA0674"/>
    <w:rsid w:val="00FA085F"/>
    <w:rsid w:val="00FA0C9E"/>
    <w:rsid w:val="00FA35AE"/>
    <w:rsid w:val="00FA421A"/>
    <w:rsid w:val="00FA4474"/>
    <w:rsid w:val="00FA477A"/>
    <w:rsid w:val="00FA4961"/>
    <w:rsid w:val="00FA57E5"/>
    <w:rsid w:val="00FA5947"/>
    <w:rsid w:val="00FA66E6"/>
    <w:rsid w:val="00FA6801"/>
    <w:rsid w:val="00FA6F19"/>
    <w:rsid w:val="00FA783E"/>
    <w:rsid w:val="00FB02A6"/>
    <w:rsid w:val="00FB0BCA"/>
    <w:rsid w:val="00FB0D7F"/>
    <w:rsid w:val="00FB0F17"/>
    <w:rsid w:val="00FB1219"/>
    <w:rsid w:val="00FB1EBC"/>
    <w:rsid w:val="00FB4756"/>
    <w:rsid w:val="00FB5A98"/>
    <w:rsid w:val="00FB703E"/>
    <w:rsid w:val="00FB7949"/>
    <w:rsid w:val="00FC1D5F"/>
    <w:rsid w:val="00FC20F0"/>
    <w:rsid w:val="00FC2137"/>
    <w:rsid w:val="00FC2DD9"/>
    <w:rsid w:val="00FC38FE"/>
    <w:rsid w:val="00FC4049"/>
    <w:rsid w:val="00FC5855"/>
    <w:rsid w:val="00FC5A2E"/>
    <w:rsid w:val="00FC5AEC"/>
    <w:rsid w:val="00FC66CE"/>
    <w:rsid w:val="00FC73C1"/>
    <w:rsid w:val="00FC7D6A"/>
    <w:rsid w:val="00FD0D97"/>
    <w:rsid w:val="00FD32B0"/>
    <w:rsid w:val="00FD3D0B"/>
    <w:rsid w:val="00FD6BEC"/>
    <w:rsid w:val="00FD7B39"/>
    <w:rsid w:val="00FE0AC9"/>
    <w:rsid w:val="00FE0E34"/>
    <w:rsid w:val="00FE1029"/>
    <w:rsid w:val="00FE137E"/>
    <w:rsid w:val="00FE2D53"/>
    <w:rsid w:val="00FE3419"/>
    <w:rsid w:val="00FE497C"/>
    <w:rsid w:val="00FE5A50"/>
    <w:rsid w:val="00FE5EF1"/>
    <w:rsid w:val="00FE6436"/>
    <w:rsid w:val="00FE6BCD"/>
    <w:rsid w:val="00FE74D5"/>
    <w:rsid w:val="00FF044C"/>
    <w:rsid w:val="00FF0577"/>
    <w:rsid w:val="00FF17A9"/>
    <w:rsid w:val="00FF2DB9"/>
    <w:rsid w:val="00FF33FB"/>
    <w:rsid w:val="00FF3D18"/>
    <w:rsid w:val="00FF3F4B"/>
    <w:rsid w:val="00FF4663"/>
    <w:rsid w:val="00FF4BE7"/>
    <w:rsid w:val="00FF5EC6"/>
    <w:rsid w:val="00FF6C18"/>
    <w:rsid w:val="015A5F55"/>
    <w:rsid w:val="029E5ABA"/>
    <w:rsid w:val="02DCB03F"/>
    <w:rsid w:val="03B60200"/>
    <w:rsid w:val="045EDC38"/>
    <w:rsid w:val="04786059"/>
    <w:rsid w:val="04A497A8"/>
    <w:rsid w:val="04F1C9FD"/>
    <w:rsid w:val="0573E890"/>
    <w:rsid w:val="05959F87"/>
    <w:rsid w:val="06531DC4"/>
    <w:rsid w:val="0667296A"/>
    <w:rsid w:val="0667D906"/>
    <w:rsid w:val="0680F2DC"/>
    <w:rsid w:val="06B53FFD"/>
    <w:rsid w:val="07327074"/>
    <w:rsid w:val="075F4D13"/>
    <w:rsid w:val="084102D6"/>
    <w:rsid w:val="08CCBE31"/>
    <w:rsid w:val="09059C3D"/>
    <w:rsid w:val="0C237063"/>
    <w:rsid w:val="0CB3179A"/>
    <w:rsid w:val="0E32D364"/>
    <w:rsid w:val="0E505D73"/>
    <w:rsid w:val="102854F0"/>
    <w:rsid w:val="1037EA11"/>
    <w:rsid w:val="10717712"/>
    <w:rsid w:val="110A74B8"/>
    <w:rsid w:val="1124F479"/>
    <w:rsid w:val="125E5E57"/>
    <w:rsid w:val="129E0309"/>
    <w:rsid w:val="12B567C6"/>
    <w:rsid w:val="139D47A0"/>
    <w:rsid w:val="13A735EB"/>
    <w:rsid w:val="141D8EED"/>
    <w:rsid w:val="14FBC613"/>
    <w:rsid w:val="150333CB"/>
    <w:rsid w:val="15038EE0"/>
    <w:rsid w:val="15277827"/>
    <w:rsid w:val="1592E5F0"/>
    <w:rsid w:val="15AB4139"/>
    <w:rsid w:val="1649452C"/>
    <w:rsid w:val="180824C7"/>
    <w:rsid w:val="1863609A"/>
    <w:rsid w:val="1908BC99"/>
    <w:rsid w:val="19B5700F"/>
    <w:rsid w:val="19E830DB"/>
    <w:rsid w:val="1BAFBCB0"/>
    <w:rsid w:val="1C15A375"/>
    <w:rsid w:val="1C51C9E1"/>
    <w:rsid w:val="1D51FFE4"/>
    <w:rsid w:val="1D541AF8"/>
    <w:rsid w:val="1DA4BAE7"/>
    <w:rsid w:val="1DEA4F24"/>
    <w:rsid w:val="1EB2FEBB"/>
    <w:rsid w:val="1FA102BA"/>
    <w:rsid w:val="20330BA8"/>
    <w:rsid w:val="20FD798C"/>
    <w:rsid w:val="210931ED"/>
    <w:rsid w:val="21D535F8"/>
    <w:rsid w:val="2214CC61"/>
    <w:rsid w:val="2230CE78"/>
    <w:rsid w:val="23645ED7"/>
    <w:rsid w:val="23E91C07"/>
    <w:rsid w:val="242FDB5D"/>
    <w:rsid w:val="2490036F"/>
    <w:rsid w:val="265ACA49"/>
    <w:rsid w:val="2685B83E"/>
    <w:rsid w:val="2905C709"/>
    <w:rsid w:val="292B55DD"/>
    <w:rsid w:val="29A9E6C3"/>
    <w:rsid w:val="2A2D944A"/>
    <w:rsid w:val="2A5C9CE3"/>
    <w:rsid w:val="2AC7634E"/>
    <w:rsid w:val="2ADBD71E"/>
    <w:rsid w:val="2B906F6E"/>
    <w:rsid w:val="2CA96B6D"/>
    <w:rsid w:val="2CFBD72E"/>
    <w:rsid w:val="2E711D0A"/>
    <w:rsid w:val="2EAD39B2"/>
    <w:rsid w:val="2EAEF3CA"/>
    <w:rsid w:val="2EAEFF04"/>
    <w:rsid w:val="2FDA0942"/>
    <w:rsid w:val="302F8849"/>
    <w:rsid w:val="304ACF65"/>
    <w:rsid w:val="30FF7D41"/>
    <w:rsid w:val="3105CD53"/>
    <w:rsid w:val="321C3B87"/>
    <w:rsid w:val="322EEC09"/>
    <w:rsid w:val="33827027"/>
    <w:rsid w:val="342EB992"/>
    <w:rsid w:val="343069D2"/>
    <w:rsid w:val="34D4451F"/>
    <w:rsid w:val="353F347E"/>
    <w:rsid w:val="35EE53A3"/>
    <w:rsid w:val="36B22AAA"/>
    <w:rsid w:val="36ED8BE8"/>
    <w:rsid w:val="37410085"/>
    <w:rsid w:val="37579860"/>
    <w:rsid w:val="376B5C13"/>
    <w:rsid w:val="3782F65E"/>
    <w:rsid w:val="37EE3E8B"/>
    <w:rsid w:val="3907597B"/>
    <w:rsid w:val="391F84E1"/>
    <w:rsid w:val="3A6ED54F"/>
    <w:rsid w:val="3AD36A98"/>
    <w:rsid w:val="3C3F2045"/>
    <w:rsid w:val="3CAF20D2"/>
    <w:rsid w:val="3D5A8BEC"/>
    <w:rsid w:val="3E37C5C1"/>
    <w:rsid w:val="3E61E861"/>
    <w:rsid w:val="3E83BF6D"/>
    <w:rsid w:val="3F34CC39"/>
    <w:rsid w:val="3FB17809"/>
    <w:rsid w:val="40ADA3D8"/>
    <w:rsid w:val="4346EFED"/>
    <w:rsid w:val="44A20311"/>
    <w:rsid w:val="45346452"/>
    <w:rsid w:val="456EE117"/>
    <w:rsid w:val="45CDF970"/>
    <w:rsid w:val="4721143C"/>
    <w:rsid w:val="4727F660"/>
    <w:rsid w:val="47492E93"/>
    <w:rsid w:val="4751ABAB"/>
    <w:rsid w:val="4829231F"/>
    <w:rsid w:val="48B80300"/>
    <w:rsid w:val="48EAC955"/>
    <w:rsid w:val="4995311B"/>
    <w:rsid w:val="499EEE7A"/>
    <w:rsid w:val="4A07D6E8"/>
    <w:rsid w:val="4A293651"/>
    <w:rsid w:val="4A51B135"/>
    <w:rsid w:val="4AD4C391"/>
    <w:rsid w:val="4B2961C0"/>
    <w:rsid w:val="4CE9DAE7"/>
    <w:rsid w:val="4D264DDA"/>
    <w:rsid w:val="4D287402"/>
    <w:rsid w:val="4E610282"/>
    <w:rsid w:val="4E7CF191"/>
    <w:rsid w:val="4ED36810"/>
    <w:rsid w:val="4EF15E25"/>
    <w:rsid w:val="4EFB62D0"/>
    <w:rsid w:val="4F4C22DF"/>
    <w:rsid w:val="4FD185AA"/>
    <w:rsid w:val="50A0E8AA"/>
    <w:rsid w:val="50AEC38D"/>
    <w:rsid w:val="50FB6F39"/>
    <w:rsid w:val="513C6AE5"/>
    <w:rsid w:val="52572F27"/>
    <w:rsid w:val="52F37640"/>
    <w:rsid w:val="53261544"/>
    <w:rsid w:val="5336C617"/>
    <w:rsid w:val="533C73A6"/>
    <w:rsid w:val="53E46E99"/>
    <w:rsid w:val="545AC138"/>
    <w:rsid w:val="55070C63"/>
    <w:rsid w:val="573D64FD"/>
    <w:rsid w:val="57A305B2"/>
    <w:rsid w:val="5810FB4F"/>
    <w:rsid w:val="5857684A"/>
    <w:rsid w:val="58E684DA"/>
    <w:rsid w:val="59079EF4"/>
    <w:rsid w:val="595CC374"/>
    <w:rsid w:val="5AD11583"/>
    <w:rsid w:val="5C441C25"/>
    <w:rsid w:val="5C9B53D7"/>
    <w:rsid w:val="5CA03E88"/>
    <w:rsid w:val="5D66F24A"/>
    <w:rsid w:val="5F0B8B2E"/>
    <w:rsid w:val="5F2BF5F4"/>
    <w:rsid w:val="5F658632"/>
    <w:rsid w:val="5F9250E3"/>
    <w:rsid w:val="603965E2"/>
    <w:rsid w:val="60F38474"/>
    <w:rsid w:val="61CA29F4"/>
    <w:rsid w:val="61DC9B30"/>
    <w:rsid w:val="621FBD31"/>
    <w:rsid w:val="63548543"/>
    <w:rsid w:val="63E40412"/>
    <w:rsid w:val="64FBF9C4"/>
    <w:rsid w:val="661B3326"/>
    <w:rsid w:val="6737F219"/>
    <w:rsid w:val="679AE8A1"/>
    <w:rsid w:val="67DA5B79"/>
    <w:rsid w:val="69CE71FF"/>
    <w:rsid w:val="6A660363"/>
    <w:rsid w:val="6AF58F42"/>
    <w:rsid w:val="6B942AA6"/>
    <w:rsid w:val="6C076478"/>
    <w:rsid w:val="6D1DF19A"/>
    <w:rsid w:val="6D42EE2E"/>
    <w:rsid w:val="6DA43406"/>
    <w:rsid w:val="6E05645C"/>
    <w:rsid w:val="6E2AB23D"/>
    <w:rsid w:val="6EE3E656"/>
    <w:rsid w:val="6F008EA7"/>
    <w:rsid w:val="6F3A9B22"/>
    <w:rsid w:val="6F7182ED"/>
    <w:rsid w:val="7017DFA0"/>
    <w:rsid w:val="7036C6F1"/>
    <w:rsid w:val="70495FD9"/>
    <w:rsid w:val="70A69645"/>
    <w:rsid w:val="70CE1D4D"/>
    <w:rsid w:val="71586762"/>
    <w:rsid w:val="73088EAD"/>
    <w:rsid w:val="731066A3"/>
    <w:rsid w:val="73553F56"/>
    <w:rsid w:val="73F588DC"/>
    <w:rsid w:val="73F6B6C0"/>
    <w:rsid w:val="740EBBE5"/>
    <w:rsid w:val="74F10FB7"/>
    <w:rsid w:val="7581E1C3"/>
    <w:rsid w:val="75D3FC7A"/>
    <w:rsid w:val="7672D411"/>
    <w:rsid w:val="76ACC9EA"/>
    <w:rsid w:val="773D5FDC"/>
    <w:rsid w:val="77590120"/>
    <w:rsid w:val="7775E5B1"/>
    <w:rsid w:val="77DBFFD0"/>
    <w:rsid w:val="7820E269"/>
    <w:rsid w:val="78C5CEB7"/>
    <w:rsid w:val="798C1A29"/>
    <w:rsid w:val="79C19FD9"/>
    <w:rsid w:val="79D064D1"/>
    <w:rsid w:val="79D7ED1E"/>
    <w:rsid w:val="79F4740D"/>
    <w:rsid w:val="7A0E4568"/>
    <w:rsid w:val="7A49AF50"/>
    <w:rsid w:val="7A67F80C"/>
    <w:rsid w:val="7AACEEFB"/>
    <w:rsid w:val="7AB48527"/>
    <w:rsid w:val="7ABA7D25"/>
    <w:rsid w:val="7B0144E3"/>
    <w:rsid w:val="7C8CDFEE"/>
    <w:rsid w:val="7CA95174"/>
    <w:rsid w:val="7D70917C"/>
    <w:rsid w:val="7D7A1F95"/>
    <w:rsid w:val="7DEF5B2F"/>
    <w:rsid w:val="7E8D35DF"/>
    <w:rsid w:val="7ECE9498"/>
    <w:rsid w:val="7EE616ED"/>
    <w:rsid w:val="7EF2D6BE"/>
    <w:rsid w:val="7FD9956C"/>
    <w:rsid w:val="7FD9A76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EFF003"/>
  <w15:chartTrackingRefBased/>
  <w15:docId w15:val="{E1AA8346-C7A5-45B2-B873-A9B180593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7768"/>
    <w:rPr>
      <w:rFonts w:ascii="Arial" w:hAnsi="Arial"/>
    </w:rPr>
  </w:style>
  <w:style w:type="paragraph" w:styleId="Heading1">
    <w:name w:val="heading 1"/>
    <w:basedOn w:val="Normal"/>
    <w:next w:val="Normal"/>
    <w:link w:val="Heading1Char"/>
    <w:uiPriority w:val="9"/>
    <w:qFormat/>
    <w:rsid w:val="00CB14A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F53440"/>
    <w:pPr>
      <w:keepNext/>
      <w:keepLines/>
      <w:spacing w:before="360" w:after="120" w:line="240" w:lineRule="auto"/>
      <w:outlineLvl w:val="1"/>
    </w:pPr>
    <w:rPr>
      <w:b/>
      <w:bCs/>
      <w:color w:val="2F5496" w:themeColor="accent1" w:themeShade="BF"/>
      <w:sz w:val="24"/>
      <w:szCs w:val="24"/>
      <w:lang w:val="en-US"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86956"/>
    <w:pPr>
      <w:tabs>
        <w:tab w:val="center" w:pos="4819"/>
        <w:tab w:val="right" w:pos="9638"/>
      </w:tabs>
      <w:spacing w:after="0" w:line="240" w:lineRule="auto"/>
    </w:pPr>
  </w:style>
  <w:style w:type="character" w:customStyle="1" w:styleId="HeaderChar">
    <w:name w:val="Header Char"/>
    <w:basedOn w:val="DefaultParagraphFont"/>
    <w:link w:val="Header"/>
    <w:uiPriority w:val="99"/>
    <w:rsid w:val="00F86956"/>
  </w:style>
  <w:style w:type="paragraph" w:styleId="Footer">
    <w:name w:val="footer"/>
    <w:basedOn w:val="Normal"/>
    <w:link w:val="FooterChar"/>
    <w:uiPriority w:val="99"/>
    <w:unhideWhenUsed/>
    <w:rsid w:val="00F86956"/>
    <w:pPr>
      <w:tabs>
        <w:tab w:val="center" w:pos="4819"/>
        <w:tab w:val="right" w:pos="9638"/>
      </w:tabs>
      <w:spacing w:after="0" w:line="240" w:lineRule="auto"/>
    </w:pPr>
  </w:style>
  <w:style w:type="character" w:customStyle="1" w:styleId="FooterChar">
    <w:name w:val="Footer Char"/>
    <w:basedOn w:val="DefaultParagraphFont"/>
    <w:link w:val="Footer"/>
    <w:uiPriority w:val="99"/>
    <w:rsid w:val="00F86956"/>
  </w:style>
  <w:style w:type="table" w:customStyle="1" w:styleId="TipTable">
    <w:name w:val="Tip Table"/>
    <w:basedOn w:val="TableNormal"/>
    <w:uiPriority w:val="99"/>
    <w:rsid w:val="00F86956"/>
    <w:pPr>
      <w:spacing w:after="0" w:line="240" w:lineRule="auto"/>
    </w:pPr>
    <w:rPr>
      <w:color w:val="404040" w:themeColor="text1" w:themeTint="BF"/>
      <w:sz w:val="18"/>
      <w:szCs w:val="18"/>
      <w:lang w:val="en-US" w:eastAsia="ja-JP"/>
    </w:rPr>
    <w:tblPr>
      <w:tblCellMar>
        <w:top w:w="144" w:type="dxa"/>
        <w:left w:w="0" w:type="dxa"/>
        <w:right w:w="0" w:type="dxa"/>
      </w:tblCellMar>
    </w:tblPr>
    <w:tcPr>
      <w:shd w:val="clear" w:color="auto" w:fill="D9E2F3" w:themeFill="accent1" w:themeFillTint="33"/>
    </w:tcPr>
    <w:tblStylePr w:type="firstCol">
      <w:pPr>
        <w:wordWrap/>
        <w:jc w:val="center"/>
      </w:pPr>
    </w:tblStyle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
    <w:basedOn w:val="Normal"/>
    <w:link w:val="ListParagraphChar"/>
    <w:uiPriority w:val="34"/>
    <w:unhideWhenUsed/>
    <w:qFormat/>
    <w:rsid w:val="00F86956"/>
    <w:pPr>
      <w:spacing w:after="180" w:line="288" w:lineRule="auto"/>
      <w:ind w:left="720"/>
      <w:contextualSpacing/>
    </w:pPr>
    <w:rPr>
      <w:color w:val="404040" w:themeColor="text1" w:themeTint="BF"/>
      <w:sz w:val="18"/>
      <w:szCs w:val="18"/>
      <w:lang w:val="en-US" w:eastAsia="ja-JP"/>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F86956"/>
    <w:rPr>
      <w:color w:val="404040" w:themeColor="text1" w:themeTint="BF"/>
      <w:sz w:val="18"/>
      <w:szCs w:val="18"/>
      <w:lang w:val="en-US" w:eastAsia="ja-JP"/>
    </w:rPr>
  </w:style>
  <w:style w:type="table" w:styleId="TableGrid">
    <w:name w:val="Table Grid"/>
    <w:basedOn w:val="TableNormal"/>
    <w:uiPriority w:val="59"/>
    <w:rsid w:val="006B7B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F53440"/>
    <w:rPr>
      <w:b/>
      <w:bCs/>
      <w:color w:val="2F5496" w:themeColor="accent1" w:themeShade="BF"/>
      <w:sz w:val="24"/>
      <w:szCs w:val="24"/>
      <w:lang w:val="en-US" w:eastAsia="ja-JP"/>
    </w:rPr>
  </w:style>
  <w:style w:type="table" w:customStyle="1" w:styleId="TableGrid1">
    <w:name w:val="Table Grid1"/>
    <w:basedOn w:val="TableNormal"/>
    <w:next w:val="TableGrid"/>
    <w:uiPriority w:val="99"/>
    <w:rsid w:val="00824D32"/>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Bullet">
    <w:name w:val="List Bullet"/>
    <w:basedOn w:val="Normal"/>
    <w:uiPriority w:val="1"/>
    <w:unhideWhenUsed/>
    <w:qFormat/>
    <w:rsid w:val="002A476A"/>
    <w:pPr>
      <w:numPr>
        <w:numId w:val="14"/>
      </w:numPr>
      <w:spacing w:after="60" w:line="288" w:lineRule="auto"/>
    </w:pPr>
    <w:rPr>
      <w:color w:val="404040" w:themeColor="text1" w:themeTint="BF"/>
      <w:sz w:val="18"/>
      <w:szCs w:val="18"/>
      <w:lang w:val="en-US" w:eastAsia="ja-JP"/>
    </w:rPr>
  </w:style>
  <w:style w:type="character" w:styleId="CommentReference">
    <w:name w:val="annotation reference"/>
    <w:basedOn w:val="DefaultParagraphFont"/>
    <w:uiPriority w:val="99"/>
    <w:unhideWhenUsed/>
    <w:rsid w:val="00F43559"/>
    <w:rPr>
      <w:sz w:val="16"/>
      <w:szCs w:val="16"/>
    </w:rPr>
  </w:style>
  <w:style w:type="paragraph" w:styleId="CommentText">
    <w:name w:val="annotation text"/>
    <w:basedOn w:val="Normal"/>
    <w:link w:val="CommentTextChar"/>
    <w:uiPriority w:val="99"/>
    <w:unhideWhenUsed/>
    <w:rsid w:val="00F43559"/>
    <w:pPr>
      <w:spacing w:line="240" w:lineRule="auto"/>
    </w:pPr>
    <w:rPr>
      <w:sz w:val="20"/>
      <w:szCs w:val="20"/>
    </w:rPr>
  </w:style>
  <w:style w:type="character" w:customStyle="1" w:styleId="CommentTextChar">
    <w:name w:val="Comment Text Char"/>
    <w:basedOn w:val="DefaultParagraphFont"/>
    <w:link w:val="CommentText"/>
    <w:uiPriority w:val="99"/>
    <w:rsid w:val="00F43559"/>
    <w:rPr>
      <w:sz w:val="20"/>
      <w:szCs w:val="20"/>
    </w:rPr>
  </w:style>
  <w:style w:type="paragraph" w:styleId="CommentSubject">
    <w:name w:val="annotation subject"/>
    <w:basedOn w:val="CommentText"/>
    <w:next w:val="CommentText"/>
    <w:link w:val="CommentSubjectChar"/>
    <w:uiPriority w:val="99"/>
    <w:semiHidden/>
    <w:unhideWhenUsed/>
    <w:rsid w:val="00F43559"/>
    <w:rPr>
      <w:b/>
      <w:bCs/>
    </w:rPr>
  </w:style>
  <w:style w:type="character" w:customStyle="1" w:styleId="CommentSubjectChar">
    <w:name w:val="Comment Subject Char"/>
    <w:basedOn w:val="CommentTextChar"/>
    <w:link w:val="CommentSubject"/>
    <w:uiPriority w:val="99"/>
    <w:semiHidden/>
    <w:rsid w:val="00F43559"/>
    <w:rPr>
      <w:b/>
      <w:bCs/>
      <w:sz w:val="20"/>
      <w:szCs w:val="20"/>
    </w:rPr>
  </w:style>
  <w:style w:type="paragraph" w:customStyle="1" w:styleId="wysiwyg-color-black">
    <w:name w:val="wysiwyg-color-black"/>
    <w:basedOn w:val="Normal"/>
    <w:rsid w:val="005E3798"/>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wysiwyg-color-black1">
    <w:name w:val="wysiwyg-color-black1"/>
    <w:basedOn w:val="DefaultParagraphFont"/>
    <w:rsid w:val="005E3798"/>
  </w:style>
  <w:style w:type="character" w:customStyle="1" w:styleId="UnresolvedMention1">
    <w:name w:val="Unresolved Mention1"/>
    <w:basedOn w:val="DefaultParagraphFont"/>
    <w:uiPriority w:val="99"/>
    <w:unhideWhenUsed/>
    <w:rsid w:val="00EF1918"/>
    <w:rPr>
      <w:color w:val="605E5C"/>
      <w:shd w:val="clear" w:color="auto" w:fill="E1DFDD"/>
    </w:rPr>
  </w:style>
  <w:style w:type="character" w:customStyle="1" w:styleId="Mention1">
    <w:name w:val="Mention1"/>
    <w:basedOn w:val="DefaultParagraphFont"/>
    <w:uiPriority w:val="99"/>
    <w:unhideWhenUsed/>
    <w:rsid w:val="00EF1918"/>
    <w:rPr>
      <w:color w:val="2B579A"/>
      <w:shd w:val="clear" w:color="auto" w:fill="E1DFDD"/>
    </w:rPr>
  </w:style>
  <w:style w:type="character" w:styleId="Hyperlink">
    <w:name w:val="Hyperlink"/>
    <w:basedOn w:val="DefaultParagraphFont"/>
    <w:unhideWhenUsed/>
    <w:rPr>
      <w:color w:val="0563C1" w:themeColor="hyperlink"/>
      <w:u w:val="single"/>
    </w:rPr>
  </w:style>
  <w:style w:type="paragraph" w:styleId="Revision">
    <w:name w:val="Revision"/>
    <w:hidden/>
    <w:uiPriority w:val="99"/>
    <w:semiHidden/>
    <w:rsid w:val="00477058"/>
    <w:pPr>
      <w:spacing w:after="0" w:line="240" w:lineRule="auto"/>
    </w:pPr>
  </w:style>
  <w:style w:type="character" w:styleId="PlaceholderText">
    <w:name w:val="Placeholder Text"/>
    <w:basedOn w:val="DefaultParagraphFont"/>
    <w:uiPriority w:val="99"/>
    <w:semiHidden/>
    <w:rsid w:val="00280F25"/>
    <w:rPr>
      <w:color w:val="808080"/>
    </w:rPr>
  </w:style>
  <w:style w:type="paragraph" w:styleId="FootnoteText">
    <w:name w:val="footnote text"/>
    <w:basedOn w:val="Normal"/>
    <w:link w:val="FootnoteTextChar"/>
    <w:unhideWhenUsed/>
    <w:rsid w:val="004F200D"/>
    <w:pPr>
      <w:spacing w:after="0" w:line="240" w:lineRule="auto"/>
    </w:pPr>
    <w:rPr>
      <w:sz w:val="20"/>
      <w:szCs w:val="20"/>
    </w:rPr>
  </w:style>
  <w:style w:type="character" w:customStyle="1" w:styleId="FootnoteTextChar">
    <w:name w:val="Footnote Text Char"/>
    <w:basedOn w:val="DefaultParagraphFont"/>
    <w:link w:val="FootnoteText"/>
    <w:rsid w:val="004F200D"/>
    <w:rPr>
      <w:sz w:val="20"/>
      <w:szCs w:val="20"/>
    </w:rPr>
  </w:style>
  <w:style w:type="character" w:styleId="FootnoteReference">
    <w:name w:val="footnote reference"/>
    <w:basedOn w:val="DefaultParagraphFont"/>
    <w:uiPriority w:val="99"/>
    <w:semiHidden/>
    <w:unhideWhenUsed/>
    <w:rsid w:val="004F200D"/>
    <w:rPr>
      <w:vertAlign w:val="superscript"/>
    </w:rPr>
  </w:style>
  <w:style w:type="character" w:customStyle="1" w:styleId="normaltextrun">
    <w:name w:val="normaltextrun"/>
    <w:basedOn w:val="DefaultParagraphFont"/>
    <w:rsid w:val="009D7C6C"/>
  </w:style>
  <w:style w:type="character" w:styleId="FollowedHyperlink">
    <w:name w:val="FollowedHyperlink"/>
    <w:basedOn w:val="DefaultParagraphFont"/>
    <w:uiPriority w:val="99"/>
    <w:semiHidden/>
    <w:unhideWhenUsed/>
    <w:rsid w:val="006B5101"/>
    <w:rPr>
      <w:color w:val="954F72" w:themeColor="followedHyperlink"/>
      <w:u w:val="single"/>
    </w:rPr>
  </w:style>
  <w:style w:type="character" w:customStyle="1" w:styleId="cf01">
    <w:name w:val="cf01"/>
    <w:basedOn w:val="DefaultParagraphFont"/>
    <w:rsid w:val="00471074"/>
    <w:rPr>
      <w:rFonts w:ascii="Segoe UI" w:hAnsi="Segoe UI" w:cs="Segoe UI" w:hint="default"/>
      <w:sz w:val="18"/>
      <w:szCs w:val="18"/>
    </w:rPr>
  </w:style>
  <w:style w:type="character" w:customStyle="1" w:styleId="Heading1Char">
    <w:name w:val="Heading 1 Char"/>
    <w:basedOn w:val="DefaultParagraphFont"/>
    <w:link w:val="Heading1"/>
    <w:uiPriority w:val="9"/>
    <w:rsid w:val="00CB14A1"/>
    <w:rPr>
      <w:rFonts w:asciiTheme="majorHAnsi" w:eastAsiaTheme="majorEastAsia" w:hAnsiTheme="majorHAnsi" w:cstheme="majorBidi"/>
      <w:color w:val="2F5496" w:themeColor="accent1" w:themeShade="BF"/>
      <w:sz w:val="32"/>
      <w:szCs w:val="32"/>
    </w:rPr>
  </w:style>
  <w:style w:type="character" w:customStyle="1" w:styleId="Style7">
    <w:name w:val="Style7"/>
    <w:basedOn w:val="DefaultParagraphFont"/>
    <w:uiPriority w:val="1"/>
    <w:qFormat/>
    <w:rsid w:val="007E3751"/>
    <w:rPr>
      <w:rFonts w:ascii="Arial" w:hAnsi="Arial"/>
      <w:sz w:val="20"/>
    </w:rPr>
  </w:style>
  <w:style w:type="character" w:customStyle="1" w:styleId="Style1">
    <w:name w:val="Style1"/>
    <w:basedOn w:val="DefaultParagraphFont"/>
    <w:uiPriority w:val="1"/>
    <w:rsid w:val="002D0787"/>
    <w:rPr>
      <w:rFonts w:ascii="Arial" w:hAnsi="Arial"/>
      <w:color w:val="auto"/>
      <w:sz w:val="20"/>
    </w:rPr>
  </w:style>
  <w:style w:type="paragraph" w:customStyle="1" w:styleId="xx">
    <w:name w:val="x.x"/>
    <w:basedOn w:val="ListParagraph"/>
    <w:link w:val="xxChar"/>
    <w:qFormat/>
    <w:rsid w:val="005741AB"/>
    <w:pPr>
      <w:spacing w:after="0"/>
      <w:ind w:left="674" w:hanging="390"/>
      <w:jc w:val="both"/>
    </w:pPr>
    <w:rPr>
      <w:rFonts w:eastAsia="Arial" w:cs="Arial"/>
      <w:b/>
      <w:bCs/>
      <w:color w:val="000000" w:themeColor="text1"/>
      <w:sz w:val="20"/>
      <w:szCs w:val="20"/>
      <w:lang w:val="lt-LT"/>
    </w:rPr>
  </w:style>
  <w:style w:type="character" w:customStyle="1" w:styleId="xxChar">
    <w:name w:val="x.x Char"/>
    <w:basedOn w:val="ListParagraphChar"/>
    <w:link w:val="xx"/>
    <w:rsid w:val="00E1104D"/>
    <w:rPr>
      <w:rFonts w:ascii="Arial" w:eastAsia="Arial" w:hAnsi="Arial" w:cs="Arial"/>
      <w:b/>
      <w:bCs/>
      <w:color w:val="000000" w:themeColor="text1"/>
      <w:sz w:val="20"/>
      <w:szCs w:val="20"/>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185104">
      <w:bodyDiv w:val="1"/>
      <w:marLeft w:val="0"/>
      <w:marRight w:val="0"/>
      <w:marTop w:val="0"/>
      <w:marBottom w:val="0"/>
      <w:divBdr>
        <w:top w:val="none" w:sz="0" w:space="0" w:color="auto"/>
        <w:left w:val="none" w:sz="0" w:space="0" w:color="auto"/>
        <w:bottom w:val="none" w:sz="0" w:space="0" w:color="auto"/>
        <w:right w:val="none" w:sz="0" w:space="0" w:color="auto"/>
      </w:divBdr>
    </w:div>
    <w:div w:id="69886693">
      <w:bodyDiv w:val="1"/>
      <w:marLeft w:val="0"/>
      <w:marRight w:val="0"/>
      <w:marTop w:val="0"/>
      <w:marBottom w:val="0"/>
      <w:divBdr>
        <w:top w:val="none" w:sz="0" w:space="0" w:color="auto"/>
        <w:left w:val="none" w:sz="0" w:space="0" w:color="auto"/>
        <w:bottom w:val="none" w:sz="0" w:space="0" w:color="auto"/>
        <w:right w:val="none" w:sz="0" w:space="0" w:color="auto"/>
      </w:divBdr>
    </w:div>
    <w:div w:id="100953011">
      <w:bodyDiv w:val="1"/>
      <w:marLeft w:val="0"/>
      <w:marRight w:val="0"/>
      <w:marTop w:val="0"/>
      <w:marBottom w:val="0"/>
      <w:divBdr>
        <w:top w:val="none" w:sz="0" w:space="0" w:color="auto"/>
        <w:left w:val="none" w:sz="0" w:space="0" w:color="auto"/>
        <w:bottom w:val="none" w:sz="0" w:space="0" w:color="auto"/>
        <w:right w:val="none" w:sz="0" w:space="0" w:color="auto"/>
      </w:divBdr>
      <w:divsChild>
        <w:div w:id="351028646">
          <w:marLeft w:val="547"/>
          <w:marRight w:val="0"/>
          <w:marTop w:val="115"/>
          <w:marBottom w:val="0"/>
          <w:divBdr>
            <w:top w:val="none" w:sz="0" w:space="0" w:color="auto"/>
            <w:left w:val="none" w:sz="0" w:space="0" w:color="auto"/>
            <w:bottom w:val="none" w:sz="0" w:space="0" w:color="auto"/>
            <w:right w:val="none" w:sz="0" w:space="0" w:color="auto"/>
          </w:divBdr>
        </w:div>
      </w:divsChild>
    </w:div>
    <w:div w:id="257830730">
      <w:bodyDiv w:val="1"/>
      <w:marLeft w:val="0"/>
      <w:marRight w:val="0"/>
      <w:marTop w:val="0"/>
      <w:marBottom w:val="0"/>
      <w:divBdr>
        <w:top w:val="none" w:sz="0" w:space="0" w:color="auto"/>
        <w:left w:val="none" w:sz="0" w:space="0" w:color="auto"/>
        <w:bottom w:val="none" w:sz="0" w:space="0" w:color="auto"/>
        <w:right w:val="none" w:sz="0" w:space="0" w:color="auto"/>
      </w:divBdr>
      <w:divsChild>
        <w:div w:id="2122066390">
          <w:marLeft w:val="0"/>
          <w:marRight w:val="0"/>
          <w:marTop w:val="0"/>
          <w:marBottom w:val="0"/>
          <w:divBdr>
            <w:top w:val="none" w:sz="0" w:space="0" w:color="auto"/>
            <w:left w:val="none" w:sz="0" w:space="0" w:color="auto"/>
            <w:bottom w:val="none" w:sz="0" w:space="0" w:color="auto"/>
            <w:right w:val="none" w:sz="0" w:space="0" w:color="auto"/>
          </w:divBdr>
        </w:div>
      </w:divsChild>
    </w:div>
    <w:div w:id="457532234">
      <w:bodyDiv w:val="1"/>
      <w:marLeft w:val="0"/>
      <w:marRight w:val="0"/>
      <w:marTop w:val="0"/>
      <w:marBottom w:val="0"/>
      <w:divBdr>
        <w:top w:val="none" w:sz="0" w:space="0" w:color="auto"/>
        <w:left w:val="none" w:sz="0" w:space="0" w:color="auto"/>
        <w:bottom w:val="none" w:sz="0" w:space="0" w:color="auto"/>
        <w:right w:val="none" w:sz="0" w:space="0" w:color="auto"/>
      </w:divBdr>
      <w:divsChild>
        <w:div w:id="259028567">
          <w:marLeft w:val="720"/>
          <w:marRight w:val="0"/>
          <w:marTop w:val="106"/>
          <w:marBottom w:val="0"/>
          <w:divBdr>
            <w:top w:val="none" w:sz="0" w:space="0" w:color="auto"/>
            <w:left w:val="none" w:sz="0" w:space="0" w:color="auto"/>
            <w:bottom w:val="none" w:sz="0" w:space="0" w:color="auto"/>
            <w:right w:val="none" w:sz="0" w:space="0" w:color="auto"/>
          </w:divBdr>
        </w:div>
      </w:divsChild>
    </w:div>
    <w:div w:id="656230497">
      <w:bodyDiv w:val="1"/>
      <w:marLeft w:val="0"/>
      <w:marRight w:val="0"/>
      <w:marTop w:val="0"/>
      <w:marBottom w:val="0"/>
      <w:divBdr>
        <w:top w:val="none" w:sz="0" w:space="0" w:color="auto"/>
        <w:left w:val="none" w:sz="0" w:space="0" w:color="auto"/>
        <w:bottom w:val="none" w:sz="0" w:space="0" w:color="auto"/>
        <w:right w:val="none" w:sz="0" w:space="0" w:color="auto"/>
      </w:divBdr>
    </w:div>
    <w:div w:id="879784723">
      <w:bodyDiv w:val="1"/>
      <w:marLeft w:val="0"/>
      <w:marRight w:val="0"/>
      <w:marTop w:val="0"/>
      <w:marBottom w:val="0"/>
      <w:divBdr>
        <w:top w:val="none" w:sz="0" w:space="0" w:color="auto"/>
        <w:left w:val="none" w:sz="0" w:space="0" w:color="auto"/>
        <w:bottom w:val="none" w:sz="0" w:space="0" w:color="auto"/>
        <w:right w:val="none" w:sz="0" w:space="0" w:color="auto"/>
      </w:divBdr>
    </w:div>
    <w:div w:id="1025446266">
      <w:bodyDiv w:val="1"/>
      <w:marLeft w:val="0"/>
      <w:marRight w:val="0"/>
      <w:marTop w:val="0"/>
      <w:marBottom w:val="0"/>
      <w:divBdr>
        <w:top w:val="none" w:sz="0" w:space="0" w:color="auto"/>
        <w:left w:val="none" w:sz="0" w:space="0" w:color="auto"/>
        <w:bottom w:val="none" w:sz="0" w:space="0" w:color="auto"/>
        <w:right w:val="none" w:sz="0" w:space="0" w:color="auto"/>
      </w:divBdr>
    </w:div>
    <w:div w:id="1391004932">
      <w:bodyDiv w:val="1"/>
      <w:marLeft w:val="0"/>
      <w:marRight w:val="0"/>
      <w:marTop w:val="0"/>
      <w:marBottom w:val="0"/>
      <w:divBdr>
        <w:top w:val="none" w:sz="0" w:space="0" w:color="auto"/>
        <w:left w:val="none" w:sz="0" w:space="0" w:color="auto"/>
        <w:bottom w:val="none" w:sz="0" w:space="0" w:color="auto"/>
        <w:right w:val="none" w:sz="0" w:space="0" w:color="auto"/>
      </w:divBdr>
    </w:div>
    <w:div w:id="1511329791">
      <w:bodyDiv w:val="1"/>
      <w:marLeft w:val="0"/>
      <w:marRight w:val="0"/>
      <w:marTop w:val="0"/>
      <w:marBottom w:val="0"/>
      <w:divBdr>
        <w:top w:val="none" w:sz="0" w:space="0" w:color="auto"/>
        <w:left w:val="none" w:sz="0" w:space="0" w:color="auto"/>
        <w:bottom w:val="none" w:sz="0" w:space="0" w:color="auto"/>
        <w:right w:val="none" w:sz="0" w:space="0" w:color="auto"/>
      </w:divBdr>
    </w:div>
    <w:div w:id="1566448209">
      <w:bodyDiv w:val="1"/>
      <w:marLeft w:val="0"/>
      <w:marRight w:val="0"/>
      <w:marTop w:val="0"/>
      <w:marBottom w:val="0"/>
      <w:divBdr>
        <w:top w:val="none" w:sz="0" w:space="0" w:color="auto"/>
        <w:left w:val="none" w:sz="0" w:space="0" w:color="auto"/>
        <w:bottom w:val="none" w:sz="0" w:space="0" w:color="auto"/>
        <w:right w:val="none" w:sz="0" w:space="0" w:color="auto"/>
      </w:divBdr>
    </w:div>
    <w:div w:id="1583953306">
      <w:bodyDiv w:val="1"/>
      <w:marLeft w:val="0"/>
      <w:marRight w:val="0"/>
      <w:marTop w:val="0"/>
      <w:marBottom w:val="0"/>
      <w:divBdr>
        <w:top w:val="none" w:sz="0" w:space="0" w:color="auto"/>
        <w:left w:val="none" w:sz="0" w:space="0" w:color="auto"/>
        <w:bottom w:val="none" w:sz="0" w:space="0" w:color="auto"/>
        <w:right w:val="none" w:sz="0" w:space="0" w:color="auto"/>
      </w:divBdr>
    </w:div>
    <w:div w:id="1595743396">
      <w:bodyDiv w:val="1"/>
      <w:marLeft w:val="0"/>
      <w:marRight w:val="0"/>
      <w:marTop w:val="0"/>
      <w:marBottom w:val="0"/>
      <w:divBdr>
        <w:top w:val="none" w:sz="0" w:space="0" w:color="auto"/>
        <w:left w:val="none" w:sz="0" w:space="0" w:color="auto"/>
        <w:bottom w:val="none" w:sz="0" w:space="0" w:color="auto"/>
        <w:right w:val="none" w:sz="0" w:space="0" w:color="auto"/>
      </w:divBdr>
    </w:div>
    <w:div w:id="1704405967">
      <w:bodyDiv w:val="1"/>
      <w:marLeft w:val="0"/>
      <w:marRight w:val="0"/>
      <w:marTop w:val="0"/>
      <w:marBottom w:val="0"/>
      <w:divBdr>
        <w:top w:val="none" w:sz="0" w:space="0" w:color="auto"/>
        <w:left w:val="none" w:sz="0" w:space="0" w:color="auto"/>
        <w:bottom w:val="none" w:sz="0" w:space="0" w:color="auto"/>
        <w:right w:val="none" w:sz="0" w:space="0" w:color="auto"/>
      </w:divBdr>
      <w:divsChild>
        <w:div w:id="192697033">
          <w:marLeft w:val="0"/>
          <w:marRight w:val="0"/>
          <w:marTop w:val="0"/>
          <w:marBottom w:val="0"/>
          <w:divBdr>
            <w:top w:val="none" w:sz="0" w:space="0" w:color="auto"/>
            <w:left w:val="none" w:sz="0" w:space="0" w:color="auto"/>
            <w:bottom w:val="none" w:sz="0" w:space="0" w:color="auto"/>
            <w:right w:val="none" w:sz="0" w:space="0" w:color="auto"/>
          </w:divBdr>
          <w:divsChild>
            <w:div w:id="795149249">
              <w:marLeft w:val="0"/>
              <w:marRight w:val="0"/>
              <w:marTop w:val="0"/>
              <w:marBottom w:val="0"/>
              <w:divBdr>
                <w:top w:val="none" w:sz="0" w:space="0" w:color="auto"/>
                <w:left w:val="none" w:sz="0" w:space="0" w:color="auto"/>
                <w:bottom w:val="none" w:sz="0" w:space="0" w:color="auto"/>
                <w:right w:val="none" w:sz="0" w:space="0" w:color="auto"/>
              </w:divBdr>
            </w:div>
            <w:div w:id="1130703442">
              <w:marLeft w:val="0"/>
              <w:marRight w:val="0"/>
              <w:marTop w:val="0"/>
              <w:marBottom w:val="0"/>
              <w:divBdr>
                <w:top w:val="none" w:sz="0" w:space="0" w:color="auto"/>
                <w:left w:val="none" w:sz="0" w:space="0" w:color="auto"/>
                <w:bottom w:val="none" w:sz="0" w:space="0" w:color="auto"/>
                <w:right w:val="none" w:sz="0" w:space="0" w:color="auto"/>
              </w:divBdr>
            </w:div>
          </w:divsChild>
        </w:div>
        <w:div w:id="1485900967">
          <w:marLeft w:val="0"/>
          <w:marRight w:val="0"/>
          <w:marTop w:val="0"/>
          <w:marBottom w:val="0"/>
          <w:divBdr>
            <w:top w:val="none" w:sz="0" w:space="0" w:color="auto"/>
            <w:left w:val="none" w:sz="0" w:space="0" w:color="auto"/>
            <w:bottom w:val="none" w:sz="0" w:space="0" w:color="auto"/>
            <w:right w:val="none" w:sz="0" w:space="0" w:color="auto"/>
          </w:divBdr>
          <w:divsChild>
            <w:div w:id="449131796">
              <w:marLeft w:val="0"/>
              <w:marRight w:val="0"/>
              <w:marTop w:val="0"/>
              <w:marBottom w:val="0"/>
              <w:divBdr>
                <w:top w:val="none" w:sz="0" w:space="0" w:color="auto"/>
                <w:left w:val="none" w:sz="0" w:space="0" w:color="auto"/>
                <w:bottom w:val="none" w:sz="0" w:space="0" w:color="auto"/>
                <w:right w:val="none" w:sz="0" w:space="0" w:color="auto"/>
              </w:divBdr>
            </w:div>
            <w:div w:id="591547332">
              <w:marLeft w:val="0"/>
              <w:marRight w:val="0"/>
              <w:marTop w:val="0"/>
              <w:marBottom w:val="0"/>
              <w:divBdr>
                <w:top w:val="none" w:sz="0" w:space="0" w:color="auto"/>
                <w:left w:val="none" w:sz="0" w:space="0" w:color="auto"/>
                <w:bottom w:val="none" w:sz="0" w:space="0" w:color="auto"/>
                <w:right w:val="none" w:sz="0" w:space="0" w:color="auto"/>
              </w:divBdr>
            </w:div>
            <w:div w:id="927693588">
              <w:marLeft w:val="0"/>
              <w:marRight w:val="0"/>
              <w:marTop w:val="0"/>
              <w:marBottom w:val="0"/>
              <w:divBdr>
                <w:top w:val="none" w:sz="0" w:space="0" w:color="auto"/>
                <w:left w:val="none" w:sz="0" w:space="0" w:color="auto"/>
                <w:bottom w:val="none" w:sz="0" w:space="0" w:color="auto"/>
                <w:right w:val="none" w:sz="0" w:space="0" w:color="auto"/>
              </w:divBdr>
            </w:div>
            <w:div w:id="1085766560">
              <w:marLeft w:val="0"/>
              <w:marRight w:val="0"/>
              <w:marTop w:val="0"/>
              <w:marBottom w:val="0"/>
              <w:divBdr>
                <w:top w:val="none" w:sz="0" w:space="0" w:color="auto"/>
                <w:left w:val="none" w:sz="0" w:space="0" w:color="auto"/>
                <w:bottom w:val="none" w:sz="0" w:space="0" w:color="auto"/>
                <w:right w:val="none" w:sz="0" w:space="0" w:color="auto"/>
              </w:divBdr>
            </w:div>
            <w:div w:id="1441102584">
              <w:marLeft w:val="0"/>
              <w:marRight w:val="0"/>
              <w:marTop w:val="0"/>
              <w:marBottom w:val="0"/>
              <w:divBdr>
                <w:top w:val="none" w:sz="0" w:space="0" w:color="auto"/>
                <w:left w:val="none" w:sz="0" w:space="0" w:color="auto"/>
                <w:bottom w:val="none" w:sz="0" w:space="0" w:color="auto"/>
                <w:right w:val="none" w:sz="0" w:space="0" w:color="auto"/>
              </w:divBdr>
            </w:div>
            <w:div w:id="1486118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989551">
      <w:bodyDiv w:val="1"/>
      <w:marLeft w:val="0"/>
      <w:marRight w:val="0"/>
      <w:marTop w:val="0"/>
      <w:marBottom w:val="0"/>
      <w:divBdr>
        <w:top w:val="none" w:sz="0" w:space="0" w:color="auto"/>
        <w:left w:val="none" w:sz="0" w:space="0" w:color="auto"/>
        <w:bottom w:val="none" w:sz="0" w:space="0" w:color="auto"/>
        <w:right w:val="none" w:sz="0" w:space="0" w:color="auto"/>
      </w:divBdr>
      <w:divsChild>
        <w:div w:id="506943327">
          <w:marLeft w:val="547"/>
          <w:marRight w:val="0"/>
          <w:marTop w:val="115"/>
          <w:marBottom w:val="0"/>
          <w:divBdr>
            <w:top w:val="none" w:sz="0" w:space="0" w:color="auto"/>
            <w:left w:val="none" w:sz="0" w:space="0" w:color="auto"/>
            <w:bottom w:val="none" w:sz="0" w:space="0" w:color="auto"/>
            <w:right w:val="none" w:sz="0" w:space="0" w:color="auto"/>
          </w:divBdr>
        </w:div>
      </w:divsChild>
    </w:div>
    <w:div w:id="1953902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468F919715C4AC899755DD7419247DD"/>
        <w:category>
          <w:name w:val="General"/>
          <w:gallery w:val="placeholder"/>
        </w:category>
        <w:types>
          <w:type w:val="bbPlcHdr"/>
        </w:types>
        <w:behaviors>
          <w:behavior w:val="content"/>
        </w:behaviors>
        <w:guid w:val="{0BC06958-E503-4EC4-BF2C-6812A3CBC1E6}"/>
      </w:docPartPr>
      <w:docPartBody>
        <w:p w:rsidR="00EC3C2A" w:rsidRDefault="006D0917" w:rsidP="006D0917">
          <w:pPr>
            <w:pStyle w:val="5468F919715C4AC899755DD7419247DD"/>
          </w:pPr>
          <w:r w:rsidRPr="00C85817">
            <w:rPr>
              <w:rFonts w:cs="Arial"/>
              <w:color w:val="FF0000"/>
              <w:lang w:val="pl-PL"/>
            </w:rPr>
            <w:t>[Pasirinkite]</w:t>
          </w:r>
        </w:p>
      </w:docPartBody>
    </w:docPart>
    <w:docPart>
      <w:docPartPr>
        <w:name w:val="6BE3517445CA46CDAE4AC1BC2262A499"/>
        <w:category>
          <w:name w:val="General"/>
          <w:gallery w:val="placeholder"/>
        </w:category>
        <w:types>
          <w:type w:val="bbPlcHdr"/>
        </w:types>
        <w:behaviors>
          <w:behavior w:val="content"/>
        </w:behaviors>
        <w:guid w:val="{4C06F74E-84C5-4453-AD17-48D826B63B1F}"/>
      </w:docPartPr>
      <w:docPartBody>
        <w:p w:rsidR="002A16BE" w:rsidRDefault="000E3628" w:rsidP="000E3628">
          <w:pPr>
            <w:pStyle w:val="6BE3517445CA46CDAE4AC1BC2262A499"/>
          </w:pPr>
          <w:r w:rsidRPr="00C85817">
            <w:rPr>
              <w:rFonts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quot;Arial&quot;,sans-serif">
    <w:altName w:val="Cambria"/>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70BE"/>
    <w:rsid w:val="00004DED"/>
    <w:rsid w:val="00007599"/>
    <w:rsid w:val="00007F53"/>
    <w:rsid w:val="00027B3E"/>
    <w:rsid w:val="00047B63"/>
    <w:rsid w:val="000813A5"/>
    <w:rsid w:val="0009014B"/>
    <w:rsid w:val="000A2701"/>
    <w:rsid w:val="000D2A19"/>
    <w:rsid w:val="000D3411"/>
    <w:rsid w:val="000E2ECC"/>
    <w:rsid w:val="000E3628"/>
    <w:rsid w:val="001056F7"/>
    <w:rsid w:val="00110540"/>
    <w:rsid w:val="00122DF7"/>
    <w:rsid w:val="001613CC"/>
    <w:rsid w:val="0018235F"/>
    <w:rsid w:val="00187AF2"/>
    <w:rsid w:val="00226D7D"/>
    <w:rsid w:val="00233647"/>
    <w:rsid w:val="00242CB0"/>
    <w:rsid w:val="0025214B"/>
    <w:rsid w:val="00266E9E"/>
    <w:rsid w:val="00273AB5"/>
    <w:rsid w:val="002864C8"/>
    <w:rsid w:val="002A16BE"/>
    <w:rsid w:val="002B6374"/>
    <w:rsid w:val="00306290"/>
    <w:rsid w:val="00316669"/>
    <w:rsid w:val="00327C96"/>
    <w:rsid w:val="00360014"/>
    <w:rsid w:val="003749A8"/>
    <w:rsid w:val="003F188C"/>
    <w:rsid w:val="00406589"/>
    <w:rsid w:val="00487A68"/>
    <w:rsid w:val="004B5352"/>
    <w:rsid w:val="004D0E23"/>
    <w:rsid w:val="004D699A"/>
    <w:rsid w:val="0052128B"/>
    <w:rsid w:val="0057462B"/>
    <w:rsid w:val="00574D46"/>
    <w:rsid w:val="00575B47"/>
    <w:rsid w:val="00600063"/>
    <w:rsid w:val="0063273E"/>
    <w:rsid w:val="0065189E"/>
    <w:rsid w:val="006803AE"/>
    <w:rsid w:val="006C70BE"/>
    <w:rsid w:val="006D0917"/>
    <w:rsid w:val="006D415C"/>
    <w:rsid w:val="006D4F9D"/>
    <w:rsid w:val="006F5113"/>
    <w:rsid w:val="00721F12"/>
    <w:rsid w:val="0078367D"/>
    <w:rsid w:val="00807B4F"/>
    <w:rsid w:val="008276A1"/>
    <w:rsid w:val="00840471"/>
    <w:rsid w:val="0086318C"/>
    <w:rsid w:val="00871B30"/>
    <w:rsid w:val="00881D1E"/>
    <w:rsid w:val="008821F1"/>
    <w:rsid w:val="008B1F44"/>
    <w:rsid w:val="008E4927"/>
    <w:rsid w:val="008F3052"/>
    <w:rsid w:val="00924C19"/>
    <w:rsid w:val="00925DEB"/>
    <w:rsid w:val="00926387"/>
    <w:rsid w:val="009426E6"/>
    <w:rsid w:val="009C21CF"/>
    <w:rsid w:val="009C633A"/>
    <w:rsid w:val="009C6A4D"/>
    <w:rsid w:val="009D658A"/>
    <w:rsid w:val="00A0476A"/>
    <w:rsid w:val="00A14A0D"/>
    <w:rsid w:val="00A22716"/>
    <w:rsid w:val="00A61E21"/>
    <w:rsid w:val="00A87C0F"/>
    <w:rsid w:val="00A90419"/>
    <w:rsid w:val="00AA0277"/>
    <w:rsid w:val="00AB723F"/>
    <w:rsid w:val="00AC4BC8"/>
    <w:rsid w:val="00AD1314"/>
    <w:rsid w:val="00AE5835"/>
    <w:rsid w:val="00AF48A3"/>
    <w:rsid w:val="00B01CD9"/>
    <w:rsid w:val="00B04134"/>
    <w:rsid w:val="00B40890"/>
    <w:rsid w:val="00B568A9"/>
    <w:rsid w:val="00B7625E"/>
    <w:rsid w:val="00B7668D"/>
    <w:rsid w:val="00B76DAC"/>
    <w:rsid w:val="00B8665B"/>
    <w:rsid w:val="00BA19E3"/>
    <w:rsid w:val="00BC5AB2"/>
    <w:rsid w:val="00C01D1E"/>
    <w:rsid w:val="00C159B1"/>
    <w:rsid w:val="00C230A2"/>
    <w:rsid w:val="00C60804"/>
    <w:rsid w:val="00C71122"/>
    <w:rsid w:val="00C93385"/>
    <w:rsid w:val="00CB1034"/>
    <w:rsid w:val="00CC4C61"/>
    <w:rsid w:val="00CD1C72"/>
    <w:rsid w:val="00CD5F1C"/>
    <w:rsid w:val="00D17DC8"/>
    <w:rsid w:val="00D2069B"/>
    <w:rsid w:val="00D21824"/>
    <w:rsid w:val="00D2225D"/>
    <w:rsid w:val="00D223BC"/>
    <w:rsid w:val="00D84669"/>
    <w:rsid w:val="00DA43B6"/>
    <w:rsid w:val="00DB348C"/>
    <w:rsid w:val="00DB6247"/>
    <w:rsid w:val="00DB6587"/>
    <w:rsid w:val="00DC3446"/>
    <w:rsid w:val="00DC445D"/>
    <w:rsid w:val="00DF1D33"/>
    <w:rsid w:val="00DF1D52"/>
    <w:rsid w:val="00E06BCC"/>
    <w:rsid w:val="00E32799"/>
    <w:rsid w:val="00E7011D"/>
    <w:rsid w:val="00E70414"/>
    <w:rsid w:val="00E76808"/>
    <w:rsid w:val="00E80352"/>
    <w:rsid w:val="00E8165B"/>
    <w:rsid w:val="00E83CA6"/>
    <w:rsid w:val="00EC3C2A"/>
    <w:rsid w:val="00EC49B7"/>
    <w:rsid w:val="00F04952"/>
    <w:rsid w:val="00F266B0"/>
    <w:rsid w:val="00F543DE"/>
    <w:rsid w:val="00F92192"/>
    <w:rsid w:val="00FA5947"/>
    <w:rsid w:val="00FB7949"/>
    <w:rsid w:val="00FC5AEC"/>
    <w:rsid w:val="00FD33D2"/>
    <w:rsid w:val="00FE0548"/>
    <w:rsid w:val="00FE2D53"/>
    <w:rsid w:val="00FF057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26D7D"/>
    <w:rPr>
      <w:color w:val="808080"/>
    </w:rPr>
  </w:style>
  <w:style w:type="paragraph" w:customStyle="1" w:styleId="5468F919715C4AC899755DD7419247DD">
    <w:name w:val="5468F919715C4AC899755DD7419247DD"/>
    <w:rsid w:val="006D0917"/>
    <w:pPr>
      <w:spacing w:line="278" w:lineRule="auto"/>
    </w:pPr>
    <w:rPr>
      <w:kern w:val="2"/>
      <w:sz w:val="24"/>
      <w:szCs w:val="24"/>
      <w:lang w:val="en-US" w:eastAsia="en-US"/>
      <w14:ligatures w14:val="standardContextual"/>
    </w:rPr>
  </w:style>
  <w:style w:type="paragraph" w:customStyle="1" w:styleId="6BE3517445CA46CDAE4AC1BC2262A499">
    <w:name w:val="6BE3517445CA46CDAE4AC1BC2262A499"/>
    <w:rsid w:val="000E3628"/>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62DD6B7771A0442A31A3E22CB943272" ma:contentTypeVersion="3" ma:contentTypeDescription="Kurkite naują dokumentą." ma:contentTypeScope="" ma:versionID="5c96a3b7f375d9536be7b5d25a1a6f37">
  <xsd:schema xmlns:xsd="http://www.w3.org/2001/XMLSchema" xmlns:xs="http://www.w3.org/2001/XMLSchema" xmlns:p="http://schemas.microsoft.com/office/2006/metadata/properties" xmlns:ns2="5d6ecd6a-eac2-4839-9937-b01234fddd47" targetNamespace="http://schemas.microsoft.com/office/2006/metadata/properties" ma:root="true" ma:fieldsID="261c7d52cc994f25c814c42ed63f19d4" ns2:_="">
    <xsd:import namespace="5d6ecd6a-eac2-4839-9937-b01234fddd47"/>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d6ecd6a-eac2-4839-9937-b01234fddd4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1F6BC80-58C2-4656-ABA4-98D3F58146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d6ecd6a-eac2-4839-9937-b01234fddd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713766-FBE6-49E4-95A2-E398F29559D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7661C2D-B336-471A-8BEF-2F77F8753F73}">
  <ds:schemaRefs>
    <ds:schemaRef ds:uri="http://schemas.openxmlformats.org/officeDocument/2006/bibliography"/>
  </ds:schemaRefs>
</ds:datastoreItem>
</file>

<file path=customXml/itemProps4.xml><?xml version="1.0" encoding="utf-8"?>
<ds:datastoreItem xmlns:ds="http://schemas.openxmlformats.org/officeDocument/2006/customXml" ds:itemID="{97AF21B2-6146-43CA-8928-E545A56C4627}">
  <ds:schemaRefs>
    <ds:schemaRef ds:uri="http://schemas.microsoft.com/sharepoint/v3/contenttype/forms"/>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404</TotalTime>
  <Pages>10</Pages>
  <Words>4801</Words>
  <Characters>27372</Characters>
  <Application>Microsoft Office Word</Application>
  <DocSecurity>0</DocSecurity>
  <Lines>228</Lines>
  <Paragraphs>64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32109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Egidijus Asipauskas</dc:creator>
  <cp:keywords/>
  <dc:description/>
  <cp:lastModifiedBy>Liana Romanovskienė</cp:lastModifiedBy>
  <cp:revision>33</cp:revision>
  <dcterms:created xsi:type="dcterms:W3CDTF">2025-12-22T08:40:00Z</dcterms:created>
  <dcterms:modified xsi:type="dcterms:W3CDTF">2026-01-16T07:37:00Z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2021-08-18T05:25:39Z</vt:lpwstr>
  </property>
  <property fmtid="{D5CDD505-2E9C-101B-9397-08002B2CF9AE}" pid="3" name="MSIP_Label_9069cf43-4f92-4d59-bb9a-1eb584b58bfa_Name">
    <vt:lpwstr>Public</vt:lpwstr>
  </property>
  <property fmtid="{D5CDD505-2E9C-101B-9397-08002B2CF9AE}" pid="4" name="MSIP_Label_9069cf43-4f92-4d59-bb9a-1eb584b58bfa_ActionId">
    <vt:lpwstr>d4bd60b6-83e2-4e03-b6fc-00ad39d9d490</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0x010100062DD6B7771A0442A31A3E22CB943272</vt:lpwstr>
  </property>
  <property fmtid="{D5CDD505-2E9C-101B-9397-08002B2CF9AE}" pid="8" name="MSIP_Label_9069cf43-4f92-4d59-bb9a-1eb584b58bfa_SiteId">
    <vt:lpwstr>d91d5b65-9d38-4908-9bd1-ebc28a01cade</vt:lpwstr>
  </property>
  <property fmtid="{D5CDD505-2E9C-101B-9397-08002B2CF9AE}" pid="9" name="MSIP_Label_9069cf43-4f92-4d59-bb9a-1eb584b58bfa_Method">
    <vt:lpwstr>Privileged</vt:lpwstr>
  </property>
  <property fmtid="{D5CDD505-2E9C-101B-9397-08002B2CF9AE}" pid="10" name="MSIP_Label_9069cf43-4f92-4d59-bb9a-1eb584b58bfa_ContentBits">
    <vt:lpwstr>0</vt:lpwstr>
  </property>
  <property fmtid="{D5CDD505-2E9C-101B-9397-08002B2CF9AE}" pid="11" name="MSIP_Label_9069cf43-4f92-4d59-bb9a-1eb584b58bfa_Enabled">
    <vt:lpwstr>true</vt:lpwstr>
  </property>
  <property fmtid="{D5CDD505-2E9C-101B-9397-08002B2CF9AE}" pid="12" name="MSIP_Label_9069cf43-4f92-4d59-bb9a-1eb584b58bfa_SetDate">
    <vt:lpwstr>2022-12-22T14:39:32Z</vt:lpwstr>
  </property>
  <property fmtid="{D5CDD505-2E9C-101B-9397-08002B2CF9AE}" pid="13" name="MSIP_Label_cfcb905c-755b-4fd4-bd20-0d682d4f1d27_ActionId">
    <vt:lpwstr>07d28256-ff3e-4336-bc53-17143c3d546e</vt:lpwstr>
  </property>
  <property fmtid="{D5CDD505-2E9C-101B-9397-08002B2CF9AE}" pid="14" name="MSIP_Label_cfcb905c-755b-4fd4-bd20-0d682d4f1d27_SiteId">
    <vt:lpwstr>d91d5b65-9d38-4908-9bd1-ebc28a01cade</vt:lpwstr>
  </property>
  <property fmtid="{D5CDD505-2E9C-101B-9397-08002B2CF9AE}" pid="15" name="MSIP_Label_cfcb905c-755b-4fd4-bd20-0d682d4f1d27_Method">
    <vt:lpwstr>Standard</vt:lpwstr>
  </property>
  <property fmtid="{D5CDD505-2E9C-101B-9397-08002B2CF9AE}" pid="16" name="MSIP_Label_cfcb905c-755b-4fd4-bd20-0d682d4f1d27_ContentBits">
    <vt:lpwstr>0</vt:lpwstr>
  </property>
  <property fmtid="{D5CDD505-2E9C-101B-9397-08002B2CF9AE}" pid="17" name="MSIP_Label_cfcb905c-755b-4fd4-bd20-0d682d4f1d27_Enabled">
    <vt:lpwstr>true</vt:lpwstr>
  </property>
  <property fmtid="{D5CDD505-2E9C-101B-9397-08002B2CF9AE}" pid="18" name="_dlc_DocIdItemGuid">
    <vt:lpwstr>10c6c41f-816c-45d8-925c-0e371d19dbb9</vt:lpwstr>
  </property>
</Properties>
</file>